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274" w:rsidRPr="00BC4654" w:rsidRDefault="008F127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</w:p>
    <w:p w:rsidR="00BC4654" w:rsidRDefault="00BC465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  <w:sz w:val="28"/>
          <w:szCs w:val="28"/>
        </w:rPr>
      </w:pPr>
    </w:p>
    <w:p w:rsidR="008F1274" w:rsidRPr="00BC4654" w:rsidRDefault="008F127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  <w:sz w:val="28"/>
          <w:szCs w:val="28"/>
        </w:rPr>
      </w:pPr>
      <w:r w:rsidRPr="00BC4654">
        <w:rPr>
          <w:rFonts w:asciiTheme="minorHAnsi" w:hAnsiTheme="minorHAnsi" w:cs="Calibri"/>
          <w:b/>
          <w:bCs/>
          <w:color w:val="000000"/>
          <w:sz w:val="28"/>
          <w:szCs w:val="28"/>
        </w:rPr>
        <w:t>Regulamin Uczestnictwa w projekcie</w:t>
      </w:r>
    </w:p>
    <w:p w:rsidR="008F1274" w:rsidRPr="00BC4654" w:rsidRDefault="008F127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i/>
          <w:color w:val="000000"/>
          <w:sz w:val="28"/>
          <w:szCs w:val="28"/>
        </w:rPr>
      </w:pPr>
      <w:r w:rsidRPr="00BC4654">
        <w:rPr>
          <w:rFonts w:asciiTheme="minorHAnsi" w:hAnsiTheme="minorHAnsi" w:cs="Calibri"/>
          <w:b/>
          <w:bCs/>
          <w:i/>
          <w:color w:val="000000"/>
          <w:sz w:val="28"/>
          <w:szCs w:val="28"/>
        </w:rPr>
        <w:t>„</w:t>
      </w:r>
      <w:r w:rsidRPr="00BC4654">
        <w:rPr>
          <w:rFonts w:asciiTheme="minorHAnsi" w:eastAsia="Arial-BoldMT" w:hAnsiTheme="minorHAnsi" w:cs="Calibri"/>
          <w:b/>
          <w:bCs/>
          <w:i/>
          <w:iCs/>
          <w:color w:val="000000"/>
          <w:sz w:val="28"/>
          <w:szCs w:val="28"/>
        </w:rPr>
        <w:t>Weekendowa edukacja”</w:t>
      </w:r>
    </w:p>
    <w:p w:rsidR="008F1274" w:rsidRPr="00BC4654" w:rsidRDefault="008F127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</w:p>
    <w:p w:rsidR="008F1274" w:rsidRPr="00BC4654" w:rsidRDefault="008F127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§1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Postanowienia ogólne</w:t>
      </w:r>
    </w:p>
    <w:p w:rsidR="008F1274" w:rsidRPr="00BC4654" w:rsidRDefault="008F1274" w:rsidP="00BC4654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color w:val="000000"/>
        </w:rPr>
        <w:t>Niniejszy dokument okre</w:t>
      </w:r>
      <w:r w:rsidRPr="00BC4654">
        <w:rPr>
          <w:rFonts w:asciiTheme="minorHAnsi" w:eastAsia="TimesNewRoman" w:hAnsiTheme="minorHAnsi" w:cs="Calibri"/>
          <w:color w:val="000000"/>
        </w:rPr>
        <w:t>ś</w:t>
      </w:r>
      <w:r w:rsidRPr="00BC4654">
        <w:rPr>
          <w:rFonts w:asciiTheme="minorHAnsi" w:hAnsiTheme="minorHAnsi" w:cs="Calibri"/>
          <w:color w:val="000000"/>
        </w:rPr>
        <w:t>la ramowe zasady i warunki uczestnictwa  w projekcie</w:t>
      </w:r>
      <w:r w:rsidRPr="00BC4654">
        <w:rPr>
          <w:rFonts w:asciiTheme="minorHAnsi" w:hAnsiTheme="minorHAnsi" w:cs="Calibri"/>
          <w:color w:val="000000"/>
        </w:rPr>
        <w:br/>
      </w:r>
      <w:r w:rsidRPr="00BC4654">
        <w:rPr>
          <w:rFonts w:asciiTheme="minorHAnsi" w:hAnsiTheme="minorHAnsi" w:cs="Calibri"/>
          <w:b/>
          <w:bCs/>
          <w:color w:val="000000"/>
        </w:rPr>
        <w:t>„</w:t>
      </w:r>
      <w:r w:rsidRPr="00BC4654">
        <w:rPr>
          <w:rFonts w:asciiTheme="minorHAnsi" w:eastAsia="Arial-BoldMT" w:hAnsiTheme="minorHAnsi" w:cs="Calibri"/>
          <w:b/>
          <w:bCs/>
          <w:iCs/>
          <w:color w:val="000000"/>
        </w:rPr>
        <w:t>Weekendowa edukacja</w:t>
      </w:r>
      <w:r w:rsidRPr="00BC4654">
        <w:rPr>
          <w:rFonts w:asciiTheme="minorHAnsi" w:hAnsiTheme="minorHAnsi" w:cs="Calibri"/>
          <w:b/>
          <w:bCs/>
          <w:color w:val="000000"/>
        </w:rPr>
        <w:t xml:space="preserve">” </w:t>
      </w:r>
    </w:p>
    <w:p w:rsidR="008F1274" w:rsidRPr="00BC4654" w:rsidRDefault="008F1274" w:rsidP="00BC4654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inorHAnsi" w:hAnsiTheme="minorHAnsi" w:cs="Calibri"/>
          <w:bCs/>
        </w:rPr>
      </w:pPr>
      <w:r w:rsidRPr="00BC4654">
        <w:rPr>
          <w:rFonts w:asciiTheme="minorHAnsi" w:hAnsiTheme="minorHAnsi" w:cs="Calibri"/>
          <w:color w:val="000000"/>
        </w:rPr>
        <w:t xml:space="preserve">Realizatorem projektu jest Europejski Dom Spotkań – Fundacja Nowy Staw </w:t>
      </w:r>
      <w:r w:rsidRPr="00BC4654">
        <w:rPr>
          <w:rFonts w:asciiTheme="minorHAnsi" w:hAnsiTheme="minorHAnsi" w:cs="Calibri"/>
          <w:color w:val="000000"/>
        </w:rPr>
        <w:br/>
        <w:t>z siedzibą w Lublinie</w:t>
      </w:r>
      <w:r w:rsidRPr="00BC4654">
        <w:rPr>
          <w:rFonts w:asciiTheme="minorHAnsi" w:hAnsiTheme="minorHAnsi" w:cs="Calibri"/>
        </w:rPr>
        <w:t>, ul. Przechodnia 4 , 20-003 Lublin.</w:t>
      </w:r>
    </w:p>
    <w:p w:rsidR="008F1274" w:rsidRPr="00BC4654" w:rsidRDefault="008F1274" w:rsidP="00BC4654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</w:rPr>
        <w:t xml:space="preserve">Projekt „Weekendowa edukacja” realizowany jest w ramach Programu Operacyjnego Kapitał Ludzki, Priorytet: VIII. Regionalne Kadry Gospodarki, Działanie: 8.1 Rozwój pracowników i przedsiębiorstw w regionie, </w:t>
      </w:r>
      <w:proofErr w:type="spellStart"/>
      <w:r w:rsidRPr="00BC4654">
        <w:rPr>
          <w:rFonts w:asciiTheme="minorHAnsi" w:hAnsiTheme="minorHAnsi" w:cs="Calibri"/>
        </w:rPr>
        <w:t>Poddziałanie</w:t>
      </w:r>
      <w:proofErr w:type="spellEnd"/>
      <w:r w:rsidRPr="00BC4654">
        <w:rPr>
          <w:rFonts w:asciiTheme="minorHAnsi" w:hAnsiTheme="minorHAnsi" w:cs="Calibri"/>
        </w:rPr>
        <w:t>: 8.1.1 Wspieranie rozwoju kwalifikacji zawodowych i doradztwo dla przedsiębiorstw, na podstawie umowy podpisanej z Wojewódzkim Urzędem Pracy w Rzeszowie i współfinansowany przez Unię Europejską ze środków Europejskiego Funduszu Społecznego.</w:t>
      </w:r>
    </w:p>
    <w:p w:rsidR="008F1274" w:rsidRPr="00BC4654" w:rsidRDefault="008F1274" w:rsidP="00BC4654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inorHAnsi" w:hAnsiTheme="minorHAnsi" w:cs="Calibri"/>
          <w:bCs/>
          <w:color w:val="000000"/>
        </w:rPr>
      </w:pPr>
      <w:r w:rsidRPr="00BC4654">
        <w:rPr>
          <w:rFonts w:asciiTheme="minorHAnsi" w:hAnsiTheme="minorHAnsi" w:cs="Calibri"/>
          <w:color w:val="0D0D0D"/>
        </w:rPr>
        <w:t xml:space="preserve">Biuro Projektu </w:t>
      </w:r>
      <w:r w:rsidRPr="00BC4654">
        <w:rPr>
          <w:rFonts w:asciiTheme="minorHAnsi" w:hAnsiTheme="minorHAnsi" w:cs="Calibri"/>
          <w:bCs/>
          <w:color w:val="000000"/>
        </w:rPr>
        <w:t>„</w:t>
      </w:r>
      <w:r w:rsidRPr="00BC4654">
        <w:rPr>
          <w:rFonts w:asciiTheme="minorHAnsi" w:eastAsia="Arial-BoldMT" w:hAnsiTheme="minorHAnsi" w:cs="Calibri"/>
          <w:bCs/>
          <w:iCs/>
          <w:color w:val="000000"/>
        </w:rPr>
        <w:t>Weekendowa edukacja</w:t>
      </w:r>
      <w:r w:rsidRPr="00BC4654">
        <w:rPr>
          <w:rFonts w:asciiTheme="minorHAnsi" w:hAnsiTheme="minorHAnsi" w:cs="Calibri"/>
          <w:bCs/>
          <w:color w:val="000000"/>
        </w:rPr>
        <w:t>”</w:t>
      </w:r>
      <w:r w:rsidRPr="00BC4654">
        <w:rPr>
          <w:rFonts w:asciiTheme="minorHAnsi" w:hAnsiTheme="minorHAnsi" w:cs="Calibri"/>
        </w:rPr>
        <w:t xml:space="preserve"> mieści się w Brzozowie, ul. Legionistów 4, 36-200 Brzozów</w:t>
      </w:r>
    </w:p>
    <w:p w:rsidR="008F1274" w:rsidRPr="00BC4654" w:rsidRDefault="008F1274" w:rsidP="00BC4654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inorHAnsi" w:hAnsiTheme="minorHAnsi" w:cs="Calibri"/>
          <w:bCs/>
        </w:rPr>
      </w:pPr>
      <w:r w:rsidRPr="00BC4654">
        <w:rPr>
          <w:rFonts w:asciiTheme="minorHAnsi" w:hAnsiTheme="minorHAnsi" w:cs="Calibri"/>
        </w:rPr>
        <w:t>Projekt realizowany jest w okresie od 01.09.2013r. do 31.10.2014r.</w:t>
      </w:r>
    </w:p>
    <w:p w:rsidR="008F1274" w:rsidRPr="00BC4654" w:rsidRDefault="008F1274" w:rsidP="00BC4654">
      <w:pPr>
        <w:numPr>
          <w:ilvl w:val="0"/>
          <w:numId w:val="16"/>
        </w:numPr>
        <w:autoSpaceDE w:val="0"/>
        <w:autoSpaceDN w:val="0"/>
        <w:adjustRightInd w:val="0"/>
        <w:spacing w:after="120"/>
        <w:ind w:left="357" w:hanging="357"/>
        <w:jc w:val="both"/>
        <w:rPr>
          <w:rFonts w:asciiTheme="minorHAnsi" w:hAnsiTheme="minorHAnsi" w:cs="Calibri"/>
          <w:bCs/>
        </w:rPr>
      </w:pPr>
      <w:r w:rsidRPr="00BC4654">
        <w:rPr>
          <w:rFonts w:asciiTheme="minorHAnsi" w:hAnsiTheme="minorHAnsi" w:cs="Calibri"/>
        </w:rPr>
        <w:t>Zasięg – województwo podkarpackie, powiaty: bieszczadzki, brzozowski, leski, lubaczowski, przemyski, strzyżowski</w:t>
      </w:r>
    </w:p>
    <w:p w:rsidR="008F1274" w:rsidRPr="00BC4654" w:rsidRDefault="008F1274" w:rsidP="00BC4654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120" w:line="276" w:lineRule="auto"/>
        <w:ind w:left="357" w:hanging="357"/>
        <w:jc w:val="both"/>
        <w:rPr>
          <w:rFonts w:asciiTheme="minorHAnsi" w:hAnsiTheme="minorHAnsi" w:cs="Calibri"/>
          <w:b/>
          <w:bCs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sz w:val="22"/>
          <w:szCs w:val="22"/>
        </w:rPr>
        <w:t>Projekt zakłada uczestnictwo 240 osób (w tym 120 kobiet i 120 mężczyzn) spełniających kryteria uczestnictwa w projekcie.</w:t>
      </w:r>
    </w:p>
    <w:p w:rsidR="00BC4654" w:rsidRPr="00BC4654" w:rsidRDefault="00BC4654" w:rsidP="00BC4654">
      <w:pPr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 w:cs="Calibri"/>
          <w:b/>
          <w:bCs/>
          <w:color w:val="000000"/>
        </w:rPr>
      </w:pPr>
    </w:p>
    <w:p w:rsidR="008F1274" w:rsidRPr="00BC4654" w:rsidRDefault="008F1274" w:rsidP="00BC4654">
      <w:pPr>
        <w:pStyle w:val="Akapitzlist"/>
        <w:autoSpaceDE w:val="0"/>
        <w:autoSpaceDN w:val="0"/>
        <w:adjustRightInd w:val="0"/>
        <w:spacing w:line="276" w:lineRule="auto"/>
        <w:ind w:left="360"/>
        <w:jc w:val="center"/>
        <w:rPr>
          <w:rFonts w:asciiTheme="minorHAnsi" w:hAnsiTheme="minorHAnsi" w:cs="Calibri"/>
          <w:sz w:val="22"/>
          <w:szCs w:val="22"/>
        </w:rPr>
      </w:pPr>
      <w:r w:rsidRPr="00BC4654">
        <w:rPr>
          <w:rFonts w:asciiTheme="minorHAnsi" w:hAnsiTheme="minorHAnsi" w:cs="Calibri"/>
          <w:b/>
          <w:bCs/>
          <w:color w:val="000000"/>
          <w:sz w:val="22"/>
          <w:szCs w:val="22"/>
        </w:rPr>
        <w:t>§2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Definicje</w:t>
      </w:r>
    </w:p>
    <w:p w:rsidR="008F1274" w:rsidRPr="00BC4654" w:rsidRDefault="008F1274" w:rsidP="00BC4654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 xml:space="preserve">Projekt </w:t>
      </w:r>
      <w:r w:rsidRPr="00BC4654">
        <w:rPr>
          <w:rFonts w:asciiTheme="minorHAnsi" w:hAnsiTheme="minorHAnsi" w:cs="Calibri"/>
          <w:color w:val="000000"/>
        </w:rPr>
        <w:t>– oznacza przedsi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>wzi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 xml:space="preserve">cie pt. </w:t>
      </w:r>
      <w:r w:rsidRPr="00BC4654">
        <w:rPr>
          <w:rFonts w:asciiTheme="minorHAnsi" w:hAnsiTheme="minorHAnsi" w:cs="Calibri"/>
          <w:bCs/>
          <w:color w:val="000000"/>
        </w:rPr>
        <w:t>„</w:t>
      </w:r>
      <w:r w:rsidRPr="00BC4654">
        <w:rPr>
          <w:rFonts w:asciiTheme="minorHAnsi" w:eastAsia="Arial-BoldMT" w:hAnsiTheme="minorHAnsi" w:cs="Calibri"/>
          <w:bCs/>
          <w:iCs/>
          <w:color w:val="000000"/>
        </w:rPr>
        <w:t>Weekendowa edukacja</w:t>
      </w:r>
      <w:r w:rsidRPr="00BC4654">
        <w:rPr>
          <w:rFonts w:asciiTheme="minorHAnsi" w:hAnsiTheme="minorHAnsi" w:cs="Calibri"/>
          <w:bCs/>
          <w:color w:val="000000"/>
        </w:rPr>
        <w:t>”.</w:t>
      </w:r>
    </w:p>
    <w:p w:rsidR="008F1274" w:rsidRPr="00BC4654" w:rsidRDefault="008F1274" w:rsidP="00BC4654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asciiTheme="minorHAnsi" w:hAnsiTheme="minorHAnsi" w:cs="Calibri"/>
          <w:bCs/>
        </w:rPr>
      </w:pPr>
      <w:r w:rsidRPr="00BC4654">
        <w:rPr>
          <w:rFonts w:asciiTheme="minorHAnsi" w:hAnsiTheme="minorHAnsi" w:cs="Calibri"/>
          <w:b/>
          <w:bCs/>
          <w:color w:val="000000"/>
        </w:rPr>
        <w:t>Realizator Projektu</w:t>
      </w:r>
      <w:r w:rsidRPr="00BC4654">
        <w:rPr>
          <w:rFonts w:asciiTheme="minorHAnsi" w:hAnsiTheme="minorHAnsi" w:cs="Calibri"/>
          <w:bCs/>
          <w:color w:val="000000"/>
        </w:rPr>
        <w:t xml:space="preserve"> </w:t>
      </w:r>
      <w:r w:rsidRPr="00BC4654">
        <w:rPr>
          <w:rFonts w:asciiTheme="minorHAnsi" w:hAnsiTheme="minorHAnsi" w:cs="Calibri"/>
          <w:color w:val="000000"/>
        </w:rPr>
        <w:t xml:space="preserve">–  Europejski Dom Spotkań – Fundacja Nowy Staw z siedzibą  w Lublinie, </w:t>
      </w:r>
      <w:r w:rsidRPr="00BC4654">
        <w:rPr>
          <w:rFonts w:asciiTheme="minorHAnsi" w:hAnsiTheme="minorHAnsi" w:cs="Calibri"/>
          <w:color w:val="000000"/>
        </w:rPr>
        <w:br/>
      </w:r>
      <w:r w:rsidRPr="00BC4654">
        <w:rPr>
          <w:rFonts w:asciiTheme="minorHAnsi" w:hAnsiTheme="minorHAnsi" w:cs="Calibri"/>
        </w:rPr>
        <w:t>ul. Przechodnia 4 , 20-003 Lublin.</w:t>
      </w:r>
    </w:p>
    <w:p w:rsidR="008F1274" w:rsidRPr="00BC4654" w:rsidRDefault="008F1274" w:rsidP="00BC4654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b/>
          <w:color w:val="000000"/>
        </w:rPr>
        <w:t>Beneficjent Pomocy</w:t>
      </w:r>
      <w:r w:rsidRPr="00BC4654">
        <w:rPr>
          <w:rFonts w:asciiTheme="minorHAnsi" w:hAnsiTheme="minorHAnsi" w:cs="Calibri"/>
          <w:color w:val="000000"/>
        </w:rPr>
        <w:t xml:space="preserve"> – oznacza przedsiębiorcę, który otrzymał pomoc de </w:t>
      </w:r>
      <w:proofErr w:type="spellStart"/>
      <w:r w:rsidRPr="00BC4654">
        <w:rPr>
          <w:rFonts w:asciiTheme="minorHAnsi" w:hAnsiTheme="minorHAnsi" w:cs="Calibri"/>
          <w:color w:val="000000"/>
        </w:rPr>
        <w:t>minimis</w:t>
      </w:r>
      <w:proofErr w:type="spellEnd"/>
    </w:p>
    <w:p w:rsidR="008F1274" w:rsidRPr="00BC4654" w:rsidRDefault="008F1274" w:rsidP="00BC4654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Uczestnik/Uczestniczka</w:t>
      </w:r>
      <w:r w:rsidRPr="00BC4654">
        <w:rPr>
          <w:rFonts w:asciiTheme="minorHAnsi" w:hAnsiTheme="minorHAnsi" w:cs="Calibri"/>
          <w:bCs/>
          <w:color w:val="000000"/>
        </w:rPr>
        <w:t xml:space="preserve"> </w:t>
      </w:r>
      <w:r w:rsidRPr="00BC4654">
        <w:rPr>
          <w:rFonts w:asciiTheme="minorHAnsi" w:hAnsiTheme="minorHAnsi" w:cs="Calibri"/>
          <w:color w:val="000000"/>
        </w:rPr>
        <w:t>– osoba delegowana na szkolenie przez Beneficjenta Pomocy:</w:t>
      </w:r>
    </w:p>
    <w:p w:rsidR="008F1274" w:rsidRPr="00BC4654" w:rsidRDefault="008F1274" w:rsidP="00BC4654">
      <w:pPr>
        <w:numPr>
          <w:ilvl w:val="1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lastRenderedPageBreak/>
        <w:t xml:space="preserve">Pracownik mikro, małego lub średniego przedsiębiorstwa – w rozumieniu art. 2 ustawy z dnia 26 czerwca 1974r. – Kodeks pracy (Dz. U. z 1998r. nr 21, poza. 94, z </w:t>
      </w:r>
      <w:proofErr w:type="spellStart"/>
      <w:r w:rsidRPr="00BC4654">
        <w:rPr>
          <w:rFonts w:asciiTheme="minorHAnsi" w:hAnsiTheme="minorHAnsi" w:cs="Calibri"/>
          <w:color w:val="000000"/>
        </w:rPr>
        <w:t>późn.zm</w:t>
      </w:r>
      <w:proofErr w:type="spellEnd"/>
      <w:r w:rsidRPr="00BC4654">
        <w:rPr>
          <w:rFonts w:asciiTheme="minorHAnsi" w:hAnsiTheme="minorHAnsi" w:cs="Calibri"/>
          <w:color w:val="000000"/>
        </w:rPr>
        <w:t>.) - osoba zatrudniona na podstawie umowy o pracę, powołania, wyboru, mianowania lub spółdzielczej umowy o pracę, korzystaj</w:t>
      </w:r>
      <w:r w:rsidRPr="00BC4654">
        <w:rPr>
          <w:rFonts w:asciiTheme="minorHAnsi" w:eastAsia="TimesNewRoman" w:hAnsiTheme="minorHAnsi" w:cs="Calibri"/>
          <w:color w:val="000000"/>
        </w:rPr>
        <w:t>ą</w:t>
      </w:r>
      <w:r w:rsidRPr="00BC4654">
        <w:rPr>
          <w:rFonts w:asciiTheme="minorHAnsi" w:hAnsiTheme="minorHAnsi" w:cs="Calibri"/>
          <w:color w:val="000000"/>
        </w:rPr>
        <w:t xml:space="preserve">ca ze wsparcia </w:t>
      </w:r>
      <w:r w:rsidRPr="00BC4654">
        <w:rPr>
          <w:rFonts w:asciiTheme="minorHAnsi" w:hAnsiTheme="minorHAnsi" w:cs="Calibri"/>
          <w:color w:val="000000"/>
        </w:rPr>
        <w:br/>
        <w:t>w postaci szkole</w:t>
      </w:r>
      <w:r w:rsidRPr="00BC4654">
        <w:rPr>
          <w:rFonts w:asciiTheme="minorHAnsi" w:eastAsia="TimesNewRoman" w:hAnsiTheme="minorHAnsi" w:cs="Calibri"/>
          <w:color w:val="000000"/>
        </w:rPr>
        <w:t>ń</w:t>
      </w:r>
    </w:p>
    <w:p w:rsidR="008F1274" w:rsidRPr="00BC4654" w:rsidRDefault="008F1274" w:rsidP="00BC4654">
      <w:pPr>
        <w:numPr>
          <w:ilvl w:val="1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</w:rPr>
        <w:t xml:space="preserve">Mikro, mały lub średni przedsiębiorca - w rozumieniu art. 4 ustawy z dnia 2 lipca 2004 roku o swobodzie działalności gospodarczej (Dz. U. z 2010r. Nr 220, poz. 1447, z </w:t>
      </w:r>
      <w:proofErr w:type="spellStart"/>
      <w:r w:rsidRPr="00BC4654">
        <w:rPr>
          <w:rFonts w:asciiTheme="minorHAnsi" w:hAnsiTheme="minorHAnsi" w:cs="Calibri"/>
        </w:rPr>
        <w:t>późn</w:t>
      </w:r>
      <w:proofErr w:type="spellEnd"/>
      <w:r w:rsidRPr="00BC4654">
        <w:rPr>
          <w:rFonts w:asciiTheme="minorHAnsi" w:hAnsiTheme="minorHAnsi" w:cs="Calibri"/>
        </w:rPr>
        <w:t>. zm.)- osoba fizyczna, osoba prawna i jednostka organizacyjna niebędąca osobą prawną, której odrębna ustawa przyznaje zdolność prawną, wykonująca we własnym imieniu działalność gospodarczą, korzystająca ze Wsparcia w postaci szkoleń</w:t>
      </w:r>
    </w:p>
    <w:p w:rsidR="008F1274" w:rsidRPr="00BC4654" w:rsidRDefault="008F1274" w:rsidP="00BC4654">
      <w:pPr>
        <w:numPr>
          <w:ilvl w:val="0"/>
          <w:numId w:val="19"/>
        </w:numPr>
        <w:autoSpaceDE w:val="0"/>
        <w:autoSpaceDN w:val="0"/>
        <w:adjustRightInd w:val="0"/>
        <w:spacing w:after="120"/>
        <w:ind w:hanging="357"/>
        <w:jc w:val="both"/>
        <w:rPr>
          <w:rFonts w:asciiTheme="minorHAnsi" w:hAnsiTheme="minorHAnsi" w:cs="Calibri"/>
          <w:i/>
          <w:iCs/>
          <w:color w:val="000000"/>
        </w:rPr>
      </w:pPr>
      <w:r w:rsidRPr="00BC4654">
        <w:rPr>
          <w:rFonts w:asciiTheme="minorHAnsi" w:hAnsiTheme="minorHAnsi" w:cs="Calibri"/>
          <w:color w:val="000000"/>
        </w:rPr>
        <w:t>W rozumieniu przepisów o działalno</w:t>
      </w:r>
      <w:r w:rsidRPr="00BC4654">
        <w:rPr>
          <w:rFonts w:asciiTheme="minorHAnsi" w:eastAsia="TimesNewRoman" w:hAnsiTheme="minorHAnsi" w:cs="Calibri"/>
          <w:color w:val="000000"/>
        </w:rPr>
        <w:t>ś</w:t>
      </w:r>
      <w:r w:rsidRPr="00BC4654">
        <w:rPr>
          <w:rFonts w:asciiTheme="minorHAnsi" w:hAnsiTheme="minorHAnsi" w:cs="Calibri"/>
          <w:color w:val="000000"/>
        </w:rPr>
        <w:t xml:space="preserve">ci gospodarczej oraz przepisów wspólnotowych </w:t>
      </w:r>
      <w:r w:rsidRPr="00BC4654">
        <w:rPr>
          <w:rFonts w:asciiTheme="minorHAnsi" w:hAnsiTheme="minorHAnsi" w:cs="Calibri"/>
          <w:color w:val="000000"/>
        </w:rPr>
        <w:br/>
      </w:r>
      <w:r w:rsidRPr="00BC4654">
        <w:rPr>
          <w:rFonts w:asciiTheme="minorHAnsi" w:hAnsiTheme="minorHAnsi" w:cs="Calibri"/>
          <w:i/>
          <w:iCs/>
          <w:color w:val="000000"/>
        </w:rPr>
        <w:t xml:space="preserve">(Załącznik I do Rozporządzenia Komisji (WE) nr 364/2004 z dnia 25 lutego 2004 r. zmieniającego Rozporządzenie Komisji (WE) nr 70/2001 i rozszerzającego jego zakres w celu włączenia pomocy dla badań i rozwoju (Dz. Urz. WE Nr L 63 z 28.02.2004 r.) oraz załącznik I do Rozporządzenia Komisji (WE) 70/2001 z dnia 12 stycznia 2001 r. w sprawie zastosowania art. 87 i 88 Traktatu WE w odniesieniu do pomocy państwa dla małych i średnich przedsiębiorstw </w:t>
      </w:r>
      <w:r w:rsidRPr="00BC4654">
        <w:rPr>
          <w:rFonts w:asciiTheme="minorHAnsi" w:hAnsiTheme="minorHAnsi" w:cs="Calibri"/>
          <w:i/>
          <w:iCs/>
          <w:color w:val="000000"/>
        </w:rPr>
        <w:br/>
        <w:t>(Dz. Urz. WE Nr L 10 z 13.01.2001 r.)</w:t>
      </w:r>
      <w:r w:rsidRPr="00BC4654">
        <w:rPr>
          <w:rFonts w:asciiTheme="minorHAnsi" w:hAnsiTheme="minorHAnsi" w:cs="Calibri"/>
          <w:color w:val="000000"/>
        </w:rPr>
        <w:t>, za wyj</w:t>
      </w:r>
      <w:r w:rsidRPr="00BC4654">
        <w:rPr>
          <w:rFonts w:asciiTheme="minorHAnsi" w:eastAsia="TimesNewRoman" w:hAnsiTheme="minorHAnsi" w:cs="Calibri"/>
          <w:color w:val="000000"/>
        </w:rPr>
        <w:t>ą</w:t>
      </w:r>
      <w:r w:rsidRPr="00BC4654">
        <w:rPr>
          <w:rFonts w:asciiTheme="minorHAnsi" w:hAnsiTheme="minorHAnsi" w:cs="Calibri"/>
          <w:color w:val="000000"/>
        </w:rPr>
        <w:t>tkiem przypadków okre</w:t>
      </w:r>
      <w:r w:rsidRPr="00BC4654">
        <w:rPr>
          <w:rFonts w:asciiTheme="minorHAnsi" w:eastAsia="TimesNewRoman" w:hAnsiTheme="minorHAnsi" w:cs="Calibri"/>
          <w:color w:val="000000"/>
        </w:rPr>
        <w:t>ś</w:t>
      </w:r>
      <w:r w:rsidRPr="00BC4654">
        <w:rPr>
          <w:rFonts w:asciiTheme="minorHAnsi" w:hAnsiTheme="minorHAnsi" w:cs="Calibri"/>
          <w:color w:val="000000"/>
        </w:rPr>
        <w:t xml:space="preserve">lonych </w:t>
      </w:r>
      <w:r w:rsidRPr="00BC4654">
        <w:rPr>
          <w:rFonts w:asciiTheme="minorHAnsi" w:hAnsiTheme="minorHAnsi" w:cs="Calibri"/>
          <w:color w:val="000000"/>
        </w:rPr>
        <w:br/>
        <w:t>w przepisach wspólnotowych, mo</w:t>
      </w:r>
      <w:r w:rsidRPr="00BC4654">
        <w:rPr>
          <w:rFonts w:asciiTheme="minorHAnsi" w:eastAsia="TimesNewRoman" w:hAnsiTheme="minorHAnsi" w:cs="Calibri"/>
          <w:color w:val="000000"/>
        </w:rPr>
        <w:t>ż</w:t>
      </w:r>
      <w:r w:rsidRPr="00BC4654">
        <w:rPr>
          <w:rFonts w:asciiTheme="minorHAnsi" w:hAnsiTheme="minorHAnsi" w:cs="Calibri"/>
          <w:color w:val="000000"/>
        </w:rPr>
        <w:t>na przyj</w:t>
      </w:r>
      <w:r w:rsidRPr="00BC4654">
        <w:rPr>
          <w:rFonts w:asciiTheme="minorHAnsi" w:eastAsia="TimesNewRoman" w:hAnsiTheme="minorHAnsi" w:cs="Calibri"/>
          <w:color w:val="000000"/>
        </w:rPr>
        <w:t xml:space="preserve">ąć </w:t>
      </w:r>
      <w:r w:rsidRPr="00BC4654">
        <w:rPr>
          <w:rFonts w:asciiTheme="minorHAnsi" w:hAnsiTheme="minorHAnsi" w:cs="Calibri"/>
          <w:color w:val="000000"/>
        </w:rPr>
        <w:t>nast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>puj</w:t>
      </w:r>
      <w:r w:rsidRPr="00BC4654">
        <w:rPr>
          <w:rFonts w:asciiTheme="minorHAnsi" w:eastAsia="TimesNewRoman" w:hAnsiTheme="minorHAnsi" w:cs="Calibri"/>
          <w:color w:val="000000"/>
        </w:rPr>
        <w:t>ą</w:t>
      </w:r>
      <w:r w:rsidRPr="00BC4654">
        <w:rPr>
          <w:rFonts w:asciiTheme="minorHAnsi" w:hAnsiTheme="minorHAnsi" w:cs="Calibri"/>
          <w:color w:val="000000"/>
        </w:rPr>
        <w:t>ce definicje przedsi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>biorstw:</w:t>
      </w:r>
    </w:p>
    <w:p w:rsidR="008F1274" w:rsidRPr="00BC4654" w:rsidRDefault="008F1274" w:rsidP="00BC4654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120" w:line="276" w:lineRule="auto"/>
        <w:ind w:left="851" w:hanging="357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/>
          <w:bCs/>
          <w:color w:val="000000"/>
          <w:sz w:val="22"/>
          <w:szCs w:val="22"/>
        </w:rPr>
        <w:t>Mikro przedsi</w:t>
      </w:r>
      <w:r w:rsidRPr="00BC4654">
        <w:rPr>
          <w:rFonts w:asciiTheme="minorHAnsi" w:eastAsia="TimesNewRoman,Bold" w:hAnsiTheme="minorHAnsi" w:cs="Calibri"/>
          <w:b/>
          <w:bCs/>
          <w:color w:val="000000"/>
          <w:sz w:val="22"/>
          <w:szCs w:val="22"/>
        </w:rPr>
        <w:t>ę</w:t>
      </w:r>
      <w:r w:rsidRPr="00BC4654">
        <w:rPr>
          <w:rFonts w:asciiTheme="minorHAnsi" w:hAnsiTheme="minorHAnsi" w:cs="Calibri"/>
          <w:b/>
          <w:bCs/>
          <w:color w:val="000000"/>
          <w:sz w:val="22"/>
          <w:szCs w:val="22"/>
        </w:rPr>
        <w:t>biorstwo</w:t>
      </w: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 xml:space="preserve"> 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– jest to przedsi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ę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biorstwo zatrudniaj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ą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ce do 9 pracowników wł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ą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cznie 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br/>
        <w:t>i którego roczny obrót i/lub całkowity bilans roczny nie przekracza 2 milionów EUR.</w:t>
      </w:r>
    </w:p>
    <w:p w:rsidR="008F1274" w:rsidRPr="00BC4654" w:rsidRDefault="008F1274" w:rsidP="00BC4654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120" w:line="276" w:lineRule="auto"/>
        <w:ind w:left="851" w:hanging="357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/>
          <w:bCs/>
          <w:color w:val="000000"/>
          <w:sz w:val="22"/>
          <w:szCs w:val="22"/>
        </w:rPr>
        <w:t>Małe przedsi</w:t>
      </w:r>
      <w:r w:rsidRPr="00BC4654">
        <w:rPr>
          <w:rFonts w:asciiTheme="minorHAnsi" w:eastAsia="TimesNewRoman,Bold" w:hAnsiTheme="minorHAnsi" w:cs="Calibri"/>
          <w:b/>
          <w:bCs/>
          <w:color w:val="000000"/>
          <w:sz w:val="22"/>
          <w:szCs w:val="22"/>
        </w:rPr>
        <w:t>ę</w:t>
      </w:r>
      <w:r w:rsidRPr="00BC4654">
        <w:rPr>
          <w:rFonts w:asciiTheme="minorHAnsi" w:hAnsiTheme="minorHAnsi" w:cs="Calibri"/>
          <w:b/>
          <w:bCs/>
          <w:color w:val="000000"/>
          <w:sz w:val="22"/>
          <w:szCs w:val="22"/>
        </w:rPr>
        <w:t>biorstwo</w:t>
      </w: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 xml:space="preserve"> 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– jest to przedsi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ę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biorstwo zatrudniaj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ą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ce do 49 pracowników wł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ą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cznie 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br/>
        <w:t>i którego roczny obrót i/lub całkowity bilans roczny nie przekracza 10 milionów EUR.</w:t>
      </w:r>
    </w:p>
    <w:p w:rsidR="008F1274" w:rsidRPr="00BC4654" w:rsidRDefault="008F1274" w:rsidP="00BC4654">
      <w:pPr>
        <w:pStyle w:val="Akapitzlist"/>
        <w:numPr>
          <w:ilvl w:val="1"/>
          <w:numId w:val="19"/>
        </w:numPr>
        <w:autoSpaceDE w:val="0"/>
        <w:autoSpaceDN w:val="0"/>
        <w:adjustRightInd w:val="0"/>
        <w:spacing w:after="120" w:line="276" w:lineRule="auto"/>
        <w:ind w:left="851" w:hanging="357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/>
          <w:bCs/>
          <w:color w:val="000000"/>
          <w:sz w:val="22"/>
          <w:szCs w:val="22"/>
        </w:rPr>
        <w:t xml:space="preserve">Średnie przedsiębiorstwo 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– jest to przedsiębiorstwo zatrudniające do 249 pracowników włącznie i którego roczny obrót nie przekracza 50 milionów EUR lub całkowity bilans roczny nie przekracza 43 milionów EUR</w:t>
      </w:r>
    </w:p>
    <w:p w:rsidR="00BC4654" w:rsidRDefault="00BC465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</w:p>
    <w:p w:rsidR="008F1274" w:rsidRPr="00BC4654" w:rsidRDefault="008F127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§3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Cel projektu</w:t>
      </w:r>
    </w:p>
    <w:p w:rsidR="008F1274" w:rsidRPr="00BC4654" w:rsidRDefault="008F1274" w:rsidP="00BC4654">
      <w:pPr>
        <w:pStyle w:val="NormalnyWeb"/>
        <w:spacing w:before="0" w:beforeAutospacing="0" w:after="0" w:afterAutospacing="0" w:line="360" w:lineRule="auto"/>
        <w:jc w:val="both"/>
        <w:rPr>
          <w:rFonts w:asciiTheme="minorHAnsi" w:hAnsiTheme="minorHAnsi" w:cs="Calibri"/>
          <w:sz w:val="22"/>
          <w:szCs w:val="22"/>
        </w:rPr>
      </w:pPr>
      <w:r w:rsidRPr="00BC4654">
        <w:rPr>
          <w:rFonts w:asciiTheme="minorHAnsi" w:hAnsiTheme="minorHAnsi" w:cs="Calibri"/>
          <w:sz w:val="22"/>
          <w:szCs w:val="22"/>
        </w:rPr>
        <w:t>Celem projektu jest podniesienie kwalifikacji pracowników usług finansowych i handlowych z powiatów województwa podkarpackiego: bieszczadzkiego, brzozowskiego, leskiego, lubaczowskiego, przemyskiego, strzyżowskiego.</w:t>
      </w:r>
    </w:p>
    <w:p w:rsidR="00BC4654" w:rsidRDefault="00BC465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</w:p>
    <w:p w:rsidR="00BC4654" w:rsidRDefault="00BC465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</w:p>
    <w:p w:rsidR="00BC4654" w:rsidRDefault="00BC465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</w:p>
    <w:p w:rsidR="00BC4654" w:rsidRDefault="00BC465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</w:p>
    <w:p w:rsidR="00BC4654" w:rsidRDefault="00BC465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</w:p>
    <w:p w:rsidR="008F1274" w:rsidRPr="00BC4654" w:rsidRDefault="008F127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§4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Zakres Wsparcia</w:t>
      </w:r>
    </w:p>
    <w:p w:rsidR="008F1274" w:rsidRPr="00BC4654" w:rsidRDefault="008F1274" w:rsidP="00BC4654">
      <w:pPr>
        <w:pStyle w:val="Akapitzlist"/>
        <w:widowControl w:val="0"/>
        <w:numPr>
          <w:ilvl w:val="0"/>
          <w:numId w:val="22"/>
        </w:numPr>
        <w:suppressAutoHyphens w:val="0"/>
        <w:autoSpaceDE w:val="0"/>
        <w:autoSpaceDN w:val="0"/>
        <w:adjustRightInd w:val="0"/>
        <w:spacing w:line="276" w:lineRule="auto"/>
        <w:ind w:left="357" w:firstLine="0"/>
        <w:rPr>
          <w:rFonts w:asciiTheme="minorHAnsi" w:hAnsiTheme="minorHAnsi" w:cs="Calibri"/>
          <w:bCs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Szkolenia dla branży usług finansowych </w:t>
      </w:r>
    </w:p>
    <w:tbl>
      <w:tblPr>
        <w:tblW w:w="509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3829"/>
        <w:gridCol w:w="1700"/>
        <w:gridCol w:w="1842"/>
      </w:tblGrid>
      <w:tr w:rsidR="008F1274" w:rsidRPr="00BC4654" w:rsidTr="00C51444">
        <w:tc>
          <w:tcPr>
            <w:tcW w:w="1163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/>
                <w:sz w:val="22"/>
                <w:szCs w:val="22"/>
              </w:rPr>
              <w:t>Nazwa szkolenia</w:t>
            </w:r>
          </w:p>
        </w:tc>
        <w:tc>
          <w:tcPr>
            <w:tcW w:w="1993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/>
                <w:sz w:val="22"/>
                <w:szCs w:val="22"/>
              </w:rPr>
              <w:t>Zakres tematyczny</w:t>
            </w:r>
          </w:p>
        </w:tc>
        <w:tc>
          <w:tcPr>
            <w:tcW w:w="885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/>
                <w:sz w:val="22"/>
                <w:szCs w:val="22"/>
              </w:rPr>
              <w:t>Grupa szkoleniowa</w:t>
            </w:r>
          </w:p>
        </w:tc>
        <w:tc>
          <w:tcPr>
            <w:tcW w:w="959" w:type="pct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/>
                <w:sz w:val="22"/>
                <w:szCs w:val="22"/>
              </w:rPr>
              <w:t>Ilość godzin szkoleniowych</w:t>
            </w:r>
          </w:p>
        </w:tc>
      </w:tr>
      <w:tr w:rsidR="008F1274" w:rsidRPr="00BC4654" w:rsidTr="00C51444">
        <w:trPr>
          <w:trHeight w:val="1080"/>
        </w:trPr>
        <w:tc>
          <w:tcPr>
            <w:tcW w:w="1163" w:type="pct"/>
            <w:vMerge w:val="restar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Szkolenie z zakresu podatków VAT, CIT, PDOF</w:t>
            </w:r>
          </w:p>
        </w:tc>
        <w:tc>
          <w:tcPr>
            <w:tcW w:w="1993" w:type="pct"/>
            <w:vMerge w:val="restart"/>
            <w:vAlign w:val="center"/>
          </w:tcPr>
          <w:p w:rsidR="008F1274" w:rsidRPr="00BC4654" w:rsidRDefault="008F1274" w:rsidP="00BC4654">
            <w:pPr>
              <w:spacing w:after="0"/>
              <w:contextualSpacing/>
              <w:jc w:val="center"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t>Zapoznanie z najnowszym orzecznictwem sądowym, nowelizacją przepisów, faktury elektroniczne, noty obciążeniowe, korygowanie, zmiany i anulowanie faktur, firma jako płatnik podatku CIT, podatek dochodowy od os. fizycznych</w:t>
            </w:r>
          </w:p>
        </w:tc>
        <w:tc>
          <w:tcPr>
            <w:tcW w:w="885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podstawowa</w:t>
            </w:r>
          </w:p>
        </w:tc>
        <w:tc>
          <w:tcPr>
            <w:tcW w:w="959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:rsidR="008F1274" w:rsidRPr="00BC4654" w:rsidRDefault="008F1274" w:rsidP="00BC4654">
            <w:pPr>
              <w:jc w:val="center"/>
              <w:rPr>
                <w:rFonts w:asciiTheme="minorHAnsi" w:hAnsiTheme="minorHAnsi"/>
                <w:lang w:eastAsia="ar-SA"/>
              </w:rPr>
            </w:pPr>
            <w:r w:rsidRPr="00BC4654">
              <w:rPr>
                <w:rFonts w:asciiTheme="minorHAnsi" w:hAnsiTheme="minorHAnsi" w:cs="Calibri"/>
                <w:bCs/>
              </w:rPr>
              <w:t>32 godziny (4 dni)</w:t>
            </w:r>
          </w:p>
        </w:tc>
      </w:tr>
      <w:tr w:rsidR="008F1274" w:rsidRPr="00BC4654" w:rsidTr="00C51444">
        <w:trPr>
          <w:trHeight w:val="1080"/>
        </w:trPr>
        <w:tc>
          <w:tcPr>
            <w:tcW w:w="1163" w:type="pct"/>
            <w:vMerge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</w:tc>
        <w:tc>
          <w:tcPr>
            <w:tcW w:w="1993" w:type="pct"/>
            <w:vMerge/>
            <w:vAlign w:val="center"/>
          </w:tcPr>
          <w:p w:rsidR="008F1274" w:rsidRPr="00BC4654" w:rsidRDefault="008F1274" w:rsidP="00BC4654">
            <w:pPr>
              <w:spacing w:after="0"/>
              <w:contextualSpacing/>
              <w:rPr>
                <w:rFonts w:asciiTheme="minorHAnsi" w:hAnsiTheme="minorHAnsi" w:cs="Calibri"/>
              </w:rPr>
            </w:pPr>
          </w:p>
        </w:tc>
        <w:tc>
          <w:tcPr>
            <w:tcW w:w="885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zaawansowana</w:t>
            </w:r>
          </w:p>
        </w:tc>
        <w:tc>
          <w:tcPr>
            <w:tcW w:w="959" w:type="pct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:rsidR="008F1274" w:rsidRPr="00BC4654" w:rsidRDefault="008F1274" w:rsidP="00BC4654">
            <w:pPr>
              <w:jc w:val="center"/>
              <w:rPr>
                <w:rFonts w:asciiTheme="minorHAnsi" w:hAnsiTheme="minorHAnsi"/>
                <w:lang w:eastAsia="ar-SA"/>
              </w:rPr>
            </w:pPr>
            <w:r w:rsidRPr="00BC4654">
              <w:rPr>
                <w:rFonts w:asciiTheme="minorHAnsi" w:hAnsiTheme="minorHAnsi"/>
                <w:lang w:eastAsia="ar-SA"/>
              </w:rPr>
              <w:t>48 godzin (6 dni)</w:t>
            </w:r>
          </w:p>
        </w:tc>
      </w:tr>
      <w:tr w:rsidR="008F1274" w:rsidRPr="00BC4654" w:rsidTr="00C51444">
        <w:tc>
          <w:tcPr>
            <w:tcW w:w="1163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Szkolenie z zakresu różnic kursowych i wyceny środków pieniężnych</w:t>
            </w:r>
          </w:p>
        </w:tc>
        <w:tc>
          <w:tcPr>
            <w:tcW w:w="1993" w:type="pct"/>
            <w:vAlign w:val="center"/>
          </w:tcPr>
          <w:p w:rsidR="008F1274" w:rsidRPr="00BC4654" w:rsidRDefault="008F1274" w:rsidP="00BC4654">
            <w:pPr>
              <w:spacing w:after="0"/>
              <w:contextualSpacing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t>Przepisy prawa bilansowego i podatkowego, zasady rachunkowości dotyczące różnic kursowych zrealizowanych i niezrealizowanych, wycena bilansowa środków pieniężnych w walutach obcych, odsetki od lokat w walucie obcej</w:t>
            </w:r>
          </w:p>
        </w:tc>
        <w:tc>
          <w:tcPr>
            <w:tcW w:w="885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(1 grupa)</w:t>
            </w:r>
          </w:p>
        </w:tc>
        <w:tc>
          <w:tcPr>
            <w:tcW w:w="959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:rsidR="008F1274" w:rsidRPr="00BC4654" w:rsidRDefault="008F1274" w:rsidP="00BC4654">
            <w:pPr>
              <w:jc w:val="center"/>
              <w:rPr>
                <w:rFonts w:asciiTheme="minorHAnsi" w:hAnsiTheme="minorHAnsi"/>
                <w:lang w:eastAsia="ar-SA"/>
              </w:rPr>
            </w:pPr>
            <w:r w:rsidRPr="00BC4654">
              <w:rPr>
                <w:rFonts w:asciiTheme="minorHAnsi" w:hAnsiTheme="minorHAnsi"/>
                <w:lang w:eastAsia="ar-SA"/>
              </w:rPr>
              <w:t>32 godziny (4 dni)</w:t>
            </w:r>
          </w:p>
        </w:tc>
      </w:tr>
      <w:tr w:rsidR="008F1274" w:rsidRPr="00BC4654" w:rsidTr="00C51444">
        <w:trPr>
          <w:trHeight w:val="1388"/>
        </w:trPr>
        <w:tc>
          <w:tcPr>
            <w:tcW w:w="1163" w:type="pct"/>
            <w:vMerge w:val="restart"/>
            <w:vAlign w:val="center"/>
          </w:tcPr>
          <w:p w:rsidR="008F1274" w:rsidRPr="00BC4654" w:rsidRDefault="008F1274" w:rsidP="00BC4654">
            <w:pPr>
              <w:spacing w:after="0"/>
              <w:contextualSpacing/>
              <w:jc w:val="center"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t>Szkolenie z zakresu sporządzania sprawozdania finansowego i bilansu</w:t>
            </w:r>
          </w:p>
        </w:tc>
        <w:tc>
          <w:tcPr>
            <w:tcW w:w="1993" w:type="pct"/>
            <w:vMerge w:val="restart"/>
            <w:vAlign w:val="center"/>
          </w:tcPr>
          <w:p w:rsidR="008F1274" w:rsidRPr="00BC4654" w:rsidRDefault="008F1274" w:rsidP="00BC4654">
            <w:pPr>
              <w:spacing w:after="0"/>
              <w:contextualSpacing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t>Regulacje prawne, ustalanie i prezentacja składników tworzących wynik finansowy, zasady i tryb sporządzania, badanie, zatwierdzanie oraz publikowanie sprawozdania finansowego, ogólna zasada budowy bilansu, bilans otwarcia i zamknięcia, aktywa, pasywa, metody sporządzania bilansu</w:t>
            </w:r>
          </w:p>
        </w:tc>
        <w:tc>
          <w:tcPr>
            <w:tcW w:w="885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podstawowa</w:t>
            </w:r>
          </w:p>
        </w:tc>
        <w:tc>
          <w:tcPr>
            <w:tcW w:w="959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16 godzin (2 dni)</w:t>
            </w:r>
          </w:p>
        </w:tc>
      </w:tr>
      <w:tr w:rsidR="008F1274" w:rsidRPr="00BC4654" w:rsidTr="00C51444">
        <w:trPr>
          <w:trHeight w:val="1387"/>
        </w:trPr>
        <w:tc>
          <w:tcPr>
            <w:tcW w:w="1163" w:type="pct"/>
            <w:vMerge/>
            <w:vAlign w:val="center"/>
          </w:tcPr>
          <w:p w:rsidR="008F1274" w:rsidRPr="00BC4654" w:rsidRDefault="008F1274" w:rsidP="00BC4654">
            <w:pPr>
              <w:spacing w:after="0"/>
              <w:contextualSpacing/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1993" w:type="pct"/>
            <w:vMerge/>
            <w:vAlign w:val="center"/>
          </w:tcPr>
          <w:p w:rsidR="008F1274" w:rsidRPr="00BC4654" w:rsidRDefault="008F1274" w:rsidP="00BC4654">
            <w:pPr>
              <w:spacing w:after="0"/>
              <w:contextualSpacing/>
              <w:rPr>
                <w:rFonts w:asciiTheme="minorHAnsi" w:hAnsiTheme="minorHAnsi" w:cs="Calibri"/>
              </w:rPr>
            </w:pPr>
          </w:p>
        </w:tc>
        <w:tc>
          <w:tcPr>
            <w:tcW w:w="885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zaawansowana</w:t>
            </w:r>
          </w:p>
        </w:tc>
        <w:tc>
          <w:tcPr>
            <w:tcW w:w="959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48 godzin (6 dni)</w:t>
            </w:r>
          </w:p>
        </w:tc>
      </w:tr>
      <w:tr w:rsidR="008F1274" w:rsidRPr="00BC4654" w:rsidTr="00C51444">
        <w:tc>
          <w:tcPr>
            <w:tcW w:w="1163" w:type="pct"/>
            <w:vAlign w:val="center"/>
          </w:tcPr>
          <w:p w:rsidR="008F1274" w:rsidRPr="00BC4654" w:rsidRDefault="008F1274" w:rsidP="00BC4654">
            <w:pPr>
              <w:spacing w:after="0"/>
              <w:jc w:val="center"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t>Szkolenie z zakresu kadr i płac</w:t>
            </w:r>
          </w:p>
        </w:tc>
        <w:tc>
          <w:tcPr>
            <w:tcW w:w="1993" w:type="pct"/>
            <w:vAlign w:val="center"/>
          </w:tcPr>
          <w:p w:rsidR="008F1274" w:rsidRPr="00BC4654" w:rsidRDefault="008F1274" w:rsidP="00BC4654">
            <w:pPr>
              <w:spacing w:after="0"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t>Zasady prawa pracy, elementy stosunku pracy, forma umowy o pracę, elementy obligatoryjne fakultatywne, gromadzenie i przechowywanie dokumentacji, obowiązki pracodawcy, czas pracy, urlopy, wynagrodzenia, ubezpieczenia społeczne, zdrowotne, świadczenia ZFŚS, podróże służbowe</w:t>
            </w:r>
          </w:p>
        </w:tc>
        <w:tc>
          <w:tcPr>
            <w:tcW w:w="885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zaawansowana (2 grupy)</w:t>
            </w:r>
          </w:p>
        </w:tc>
        <w:tc>
          <w:tcPr>
            <w:tcW w:w="959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80 godzin (10 dni)</w:t>
            </w:r>
          </w:p>
        </w:tc>
      </w:tr>
      <w:tr w:rsidR="008F1274" w:rsidRPr="00BC4654" w:rsidTr="00C51444">
        <w:tc>
          <w:tcPr>
            <w:tcW w:w="1163" w:type="pct"/>
            <w:vAlign w:val="center"/>
          </w:tcPr>
          <w:p w:rsidR="008F1274" w:rsidRPr="00BC4654" w:rsidRDefault="008F1274" w:rsidP="00BC4654">
            <w:pPr>
              <w:spacing w:after="0"/>
              <w:jc w:val="center"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lastRenderedPageBreak/>
              <w:t>Szkolenie z rozliczania inwestycyjnych projektów finansowanych z UE</w:t>
            </w:r>
          </w:p>
        </w:tc>
        <w:tc>
          <w:tcPr>
            <w:tcW w:w="1993" w:type="pct"/>
            <w:vAlign w:val="center"/>
          </w:tcPr>
          <w:p w:rsidR="008F1274" w:rsidRPr="00BC4654" w:rsidRDefault="008F1274" w:rsidP="00BC4654">
            <w:pPr>
              <w:spacing w:after="0"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t xml:space="preserve">Podstawy prawa europejskiego, system zamówień publicznych, rozliczanie projektów inwestycyjnych z elementami inżynierii finansowej, wartość pieniądza w czasie (oprocentowanie, dyskontowanie, renta zwykła, dożywotnia, nominalna i efektywna stopa procentowa), metody proste i dyskontowe(okres zwrotu, BEP, IRR, NPV) </w:t>
            </w:r>
            <w:proofErr w:type="spellStart"/>
            <w:r w:rsidRPr="00BC4654">
              <w:rPr>
                <w:rFonts w:asciiTheme="minorHAnsi" w:hAnsiTheme="minorHAnsi" w:cs="Calibri"/>
              </w:rPr>
              <w:t>case</w:t>
            </w:r>
            <w:proofErr w:type="spellEnd"/>
            <w:r w:rsidRPr="00BC4654">
              <w:rPr>
                <w:rFonts w:asciiTheme="minorHAnsi" w:hAnsiTheme="minorHAnsi" w:cs="Calibri"/>
              </w:rPr>
              <w:t xml:space="preserve"> </w:t>
            </w:r>
            <w:proofErr w:type="spellStart"/>
            <w:r w:rsidRPr="00BC4654">
              <w:rPr>
                <w:rFonts w:asciiTheme="minorHAnsi" w:hAnsiTheme="minorHAnsi" w:cs="Calibri"/>
              </w:rPr>
              <w:t>study</w:t>
            </w:r>
            <w:proofErr w:type="spellEnd"/>
            <w:r w:rsidRPr="00BC4654">
              <w:rPr>
                <w:rFonts w:asciiTheme="minorHAnsi" w:hAnsiTheme="minorHAnsi" w:cs="Calibri"/>
              </w:rPr>
              <w:t>, rozliczanie i sprawozdawczość projektów-generatory wniosków</w:t>
            </w:r>
          </w:p>
        </w:tc>
        <w:tc>
          <w:tcPr>
            <w:tcW w:w="885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zaawansowana (2 grupy)</w:t>
            </w:r>
          </w:p>
        </w:tc>
        <w:tc>
          <w:tcPr>
            <w:tcW w:w="959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80 godzin (10 dni)</w:t>
            </w:r>
          </w:p>
        </w:tc>
      </w:tr>
      <w:tr w:rsidR="008F1274" w:rsidRPr="00BC4654" w:rsidTr="00C51444">
        <w:tc>
          <w:tcPr>
            <w:tcW w:w="1163" w:type="pct"/>
            <w:vAlign w:val="center"/>
          </w:tcPr>
          <w:p w:rsidR="008F1274" w:rsidRPr="00BC4654" w:rsidRDefault="008F1274" w:rsidP="00BC4654">
            <w:pPr>
              <w:spacing w:after="0"/>
              <w:jc w:val="center"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t>Szkolenie z zakresu rozliczania projektów PO KL</w:t>
            </w:r>
          </w:p>
        </w:tc>
        <w:tc>
          <w:tcPr>
            <w:tcW w:w="1993" w:type="pct"/>
            <w:vAlign w:val="center"/>
          </w:tcPr>
          <w:p w:rsidR="008F1274" w:rsidRPr="00BC4654" w:rsidRDefault="008F1274" w:rsidP="00BC4654">
            <w:pPr>
              <w:spacing w:after="0"/>
              <w:rPr>
                <w:rFonts w:asciiTheme="minorHAnsi" w:hAnsiTheme="minorHAnsi" w:cs="Calibri"/>
              </w:rPr>
            </w:pPr>
            <w:r w:rsidRPr="00BC4654">
              <w:rPr>
                <w:rFonts w:asciiTheme="minorHAnsi" w:hAnsiTheme="minorHAnsi" w:cs="Calibri"/>
              </w:rPr>
              <w:t xml:space="preserve">Zasady </w:t>
            </w:r>
            <w:proofErr w:type="spellStart"/>
            <w:r w:rsidRPr="00BC4654">
              <w:rPr>
                <w:rFonts w:asciiTheme="minorHAnsi" w:hAnsiTheme="minorHAnsi" w:cs="Calibri"/>
              </w:rPr>
              <w:t>kwalifikowalności</w:t>
            </w:r>
            <w:proofErr w:type="spellEnd"/>
            <w:r w:rsidRPr="00BC4654">
              <w:rPr>
                <w:rFonts w:asciiTheme="minorHAnsi" w:hAnsiTheme="minorHAnsi" w:cs="Calibri"/>
              </w:rPr>
              <w:t xml:space="preserve"> i dokumentowania wydatków w ramach PO KL, obowiązki beneficjenta, pomoc publiczna, wkład własny, sporządzanie wniosków o płatność, sprawozdawczość, kontrola w PO KL</w:t>
            </w:r>
          </w:p>
        </w:tc>
        <w:tc>
          <w:tcPr>
            <w:tcW w:w="885" w:type="pct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Cs/>
                <w:sz w:val="22"/>
                <w:szCs w:val="22"/>
              </w:rPr>
              <w:t>(1 grupa)</w:t>
            </w:r>
          </w:p>
        </w:tc>
        <w:tc>
          <w:tcPr>
            <w:tcW w:w="959" w:type="pct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rPr>
                <w:rFonts w:asciiTheme="minorHAnsi" w:hAnsiTheme="minorHAnsi" w:cs="Calibri"/>
                <w:bCs/>
                <w:sz w:val="22"/>
                <w:szCs w:val="22"/>
              </w:rPr>
            </w:pPr>
          </w:p>
          <w:p w:rsidR="008F1274" w:rsidRPr="00BC4654" w:rsidRDefault="008F1274" w:rsidP="00BC4654">
            <w:pPr>
              <w:rPr>
                <w:rFonts w:asciiTheme="minorHAnsi" w:hAnsiTheme="minorHAnsi"/>
                <w:lang w:eastAsia="ar-SA"/>
              </w:rPr>
            </w:pPr>
          </w:p>
          <w:p w:rsidR="008F1274" w:rsidRPr="00BC4654" w:rsidRDefault="008F1274" w:rsidP="00BC4654">
            <w:pPr>
              <w:jc w:val="center"/>
              <w:rPr>
                <w:rFonts w:asciiTheme="minorHAnsi" w:hAnsiTheme="minorHAnsi"/>
                <w:lang w:eastAsia="ar-SA"/>
              </w:rPr>
            </w:pPr>
            <w:r w:rsidRPr="00BC4654">
              <w:rPr>
                <w:rFonts w:asciiTheme="minorHAnsi" w:hAnsiTheme="minorHAnsi"/>
                <w:lang w:eastAsia="ar-SA"/>
              </w:rPr>
              <w:t>80 godzin (10 dni)</w:t>
            </w:r>
          </w:p>
        </w:tc>
      </w:tr>
    </w:tbl>
    <w:p w:rsidR="008F1274" w:rsidRPr="00BC4654" w:rsidRDefault="008F1274" w:rsidP="00BC4654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</w:p>
    <w:p w:rsidR="008F1274" w:rsidRPr="00BC4654" w:rsidRDefault="008F1274" w:rsidP="00BC4654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Szkolenia dla branży handlowej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9"/>
        <w:gridCol w:w="3827"/>
        <w:gridCol w:w="1701"/>
        <w:gridCol w:w="1843"/>
      </w:tblGrid>
      <w:tr w:rsidR="008F1274" w:rsidRPr="00BC4654" w:rsidTr="00C51444">
        <w:tc>
          <w:tcPr>
            <w:tcW w:w="2269" w:type="dxa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/>
                <w:sz w:val="22"/>
                <w:szCs w:val="22"/>
              </w:rPr>
              <w:t>Nazwa szkolenia</w:t>
            </w:r>
          </w:p>
        </w:tc>
        <w:tc>
          <w:tcPr>
            <w:tcW w:w="3827" w:type="dxa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/>
                <w:sz w:val="22"/>
                <w:szCs w:val="22"/>
              </w:rPr>
              <w:t>Zakres tematyczny</w:t>
            </w:r>
          </w:p>
        </w:tc>
        <w:tc>
          <w:tcPr>
            <w:tcW w:w="1701" w:type="dxa"/>
            <w:vAlign w:val="center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Cs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/>
                <w:sz w:val="22"/>
                <w:szCs w:val="22"/>
              </w:rPr>
              <w:t>Grupa szkoleniowa</w:t>
            </w:r>
          </w:p>
        </w:tc>
        <w:tc>
          <w:tcPr>
            <w:tcW w:w="1843" w:type="dxa"/>
          </w:tcPr>
          <w:p w:rsidR="008F1274" w:rsidRPr="00BC4654" w:rsidRDefault="008F1274" w:rsidP="00BC4654">
            <w:pPr>
              <w:pStyle w:val="Akapitzlist"/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b/>
                <w:sz w:val="22"/>
                <w:szCs w:val="22"/>
              </w:rPr>
              <w:t>Ilość godzin szkoleniowych</w:t>
            </w:r>
          </w:p>
        </w:tc>
      </w:tr>
      <w:tr w:rsidR="008F1274" w:rsidRPr="00BC4654" w:rsidTr="00C51444">
        <w:tc>
          <w:tcPr>
            <w:tcW w:w="2269" w:type="dxa"/>
            <w:vAlign w:val="center"/>
          </w:tcPr>
          <w:p w:rsidR="008F1274" w:rsidRPr="00BC4654" w:rsidRDefault="008F1274" w:rsidP="00BC4654">
            <w:pPr>
              <w:pStyle w:val="Akapitzlist"/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color w:val="000000"/>
                <w:sz w:val="22"/>
                <w:szCs w:val="22"/>
              </w:rPr>
              <w:t>ABC handlu</w:t>
            </w:r>
          </w:p>
        </w:tc>
        <w:tc>
          <w:tcPr>
            <w:tcW w:w="3827" w:type="dxa"/>
          </w:tcPr>
          <w:p w:rsidR="008F1274" w:rsidRPr="00BC4654" w:rsidRDefault="008F1274" w:rsidP="00BC4654">
            <w:pPr>
              <w:pStyle w:val="Akapitzlist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BC4654">
              <w:rPr>
                <w:rFonts w:asciiTheme="minorHAnsi" w:hAnsiTheme="minorHAnsi" w:cs="Calibri"/>
                <w:color w:val="000000"/>
                <w:sz w:val="22"/>
                <w:szCs w:val="22"/>
              </w:rPr>
              <w:t>Profesjonalna obsługa klienta, techniki sprzedaży, efektywne negocjacje, skuteczne planowanie działań promocyjnych, sprzedaż doradcza produktów finansowych i ubezpieczeniowych, zasady skutecznej sprzedaży i komunikacji handlowej</w:t>
            </w:r>
          </w:p>
        </w:tc>
        <w:tc>
          <w:tcPr>
            <w:tcW w:w="1701" w:type="dxa"/>
          </w:tcPr>
          <w:p w:rsidR="008F1274" w:rsidRPr="00BC4654" w:rsidRDefault="008F1274" w:rsidP="00BC4654">
            <w:pPr>
              <w:pStyle w:val="Akapitzlist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8F1274" w:rsidRPr="00BC4654" w:rsidRDefault="008F1274" w:rsidP="00BC4654">
            <w:pPr>
              <w:spacing w:line="360" w:lineRule="auto"/>
              <w:rPr>
                <w:rFonts w:asciiTheme="minorHAnsi" w:hAnsiTheme="minorHAnsi"/>
                <w:lang w:eastAsia="ar-SA"/>
              </w:rPr>
            </w:pPr>
          </w:p>
          <w:p w:rsidR="008F1274" w:rsidRPr="00BC4654" w:rsidRDefault="008F1274" w:rsidP="00BC4654">
            <w:pPr>
              <w:spacing w:line="360" w:lineRule="auto"/>
              <w:jc w:val="center"/>
              <w:rPr>
                <w:rFonts w:asciiTheme="minorHAnsi" w:hAnsiTheme="minorHAnsi"/>
                <w:lang w:eastAsia="ar-SA"/>
              </w:rPr>
            </w:pPr>
            <w:r w:rsidRPr="00BC4654">
              <w:rPr>
                <w:rFonts w:asciiTheme="minorHAnsi" w:hAnsiTheme="minorHAnsi"/>
                <w:lang w:eastAsia="ar-SA"/>
              </w:rPr>
              <w:t>(6 grup)</w:t>
            </w:r>
          </w:p>
        </w:tc>
        <w:tc>
          <w:tcPr>
            <w:tcW w:w="1843" w:type="dxa"/>
          </w:tcPr>
          <w:p w:rsidR="008F1274" w:rsidRPr="00BC4654" w:rsidRDefault="008F1274" w:rsidP="00BC4654">
            <w:pPr>
              <w:pStyle w:val="Akapitzlist"/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</w:p>
          <w:p w:rsidR="008F1274" w:rsidRPr="00BC4654" w:rsidRDefault="008F1274" w:rsidP="00BC4654">
            <w:pPr>
              <w:spacing w:line="360" w:lineRule="auto"/>
              <w:rPr>
                <w:rFonts w:asciiTheme="minorHAnsi" w:hAnsiTheme="minorHAnsi"/>
                <w:lang w:eastAsia="ar-SA"/>
              </w:rPr>
            </w:pPr>
          </w:p>
          <w:p w:rsidR="008F1274" w:rsidRPr="00BC4654" w:rsidRDefault="008F1274" w:rsidP="00BC4654">
            <w:pPr>
              <w:spacing w:line="360" w:lineRule="auto"/>
              <w:jc w:val="center"/>
              <w:rPr>
                <w:rFonts w:asciiTheme="minorHAnsi" w:hAnsiTheme="minorHAnsi"/>
                <w:lang w:eastAsia="ar-SA"/>
              </w:rPr>
            </w:pPr>
            <w:r w:rsidRPr="00BC4654">
              <w:rPr>
                <w:rFonts w:asciiTheme="minorHAnsi" w:hAnsiTheme="minorHAnsi"/>
                <w:lang w:eastAsia="ar-SA"/>
              </w:rPr>
              <w:t>48 godzin (6 dni)</w:t>
            </w:r>
          </w:p>
        </w:tc>
      </w:tr>
    </w:tbl>
    <w:p w:rsidR="008F1274" w:rsidRPr="00BC4654" w:rsidRDefault="008F1274" w:rsidP="00BC4654">
      <w:pPr>
        <w:pStyle w:val="Akapitzlist"/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</w:p>
    <w:p w:rsidR="008F1274" w:rsidRPr="00BC4654" w:rsidRDefault="008F1274" w:rsidP="00BC4654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Szczegółowe informacje dotycz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ą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ce poszczególnych szkole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 xml:space="preserve">ń 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dost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ę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pne s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 xml:space="preserve">ą 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na stronie internetowej: </w:t>
      </w:r>
      <w:r w:rsidRPr="00BC4654">
        <w:rPr>
          <w:rFonts w:asciiTheme="minorHAnsi" w:hAnsiTheme="minorHAnsi" w:cs="Calibri"/>
          <w:sz w:val="22"/>
          <w:szCs w:val="22"/>
        </w:rPr>
        <w:t>www.irp-fundacja.pl/weekendowaedukacja</w:t>
      </w:r>
      <w:r w:rsidRPr="00BC4654">
        <w:rPr>
          <w:rFonts w:asciiTheme="minorHAnsi" w:hAnsiTheme="minorHAnsi" w:cs="Calibri"/>
          <w:color w:val="000080"/>
          <w:sz w:val="22"/>
          <w:szCs w:val="22"/>
        </w:rPr>
        <w:t xml:space="preserve"> 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lub bezpo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ś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rednio w Biurze Projektu.</w:t>
      </w:r>
    </w:p>
    <w:p w:rsidR="008F1274" w:rsidRDefault="008F1274" w:rsidP="00BC4654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="Calibri"/>
          <w:b/>
          <w:bCs/>
          <w:color w:val="000000"/>
        </w:rPr>
      </w:pPr>
    </w:p>
    <w:p w:rsidR="00BC4654" w:rsidRDefault="00BC4654" w:rsidP="00BC4654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="Calibri"/>
          <w:b/>
          <w:bCs/>
          <w:color w:val="000000"/>
        </w:rPr>
      </w:pPr>
    </w:p>
    <w:p w:rsidR="00BC4654" w:rsidRPr="00BC4654" w:rsidRDefault="00BC4654" w:rsidP="00BC4654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="Calibri"/>
          <w:b/>
          <w:bCs/>
          <w:color w:val="000000"/>
        </w:rPr>
      </w:pPr>
    </w:p>
    <w:p w:rsidR="008F1274" w:rsidRPr="00BC4654" w:rsidRDefault="008F1274" w:rsidP="00BC4654">
      <w:pPr>
        <w:autoSpaceDE w:val="0"/>
        <w:autoSpaceDN w:val="0"/>
        <w:adjustRightInd w:val="0"/>
        <w:spacing w:after="0"/>
        <w:ind w:left="7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lastRenderedPageBreak/>
        <w:t>§5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ind w:left="7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Pomoc publiczna w ramach Projektu</w:t>
      </w:r>
    </w:p>
    <w:p w:rsidR="008F1274" w:rsidRPr="00BC4654" w:rsidRDefault="008F1274" w:rsidP="00BC465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ind w:left="709" w:hanging="357"/>
        <w:contextualSpacing w:val="0"/>
        <w:jc w:val="both"/>
        <w:rPr>
          <w:rFonts w:asciiTheme="minorHAnsi" w:hAnsiTheme="minorHAnsi" w:cs="Calibri"/>
          <w:bCs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 xml:space="preserve">Udział w projekcie jest finansowany w 100% w formie pomocy de </w:t>
      </w:r>
      <w:proofErr w:type="spellStart"/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>minimis</w:t>
      </w:r>
      <w:proofErr w:type="spellEnd"/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 xml:space="preserve"> dla Beneficjenta Pomocy delegującego osobę na szkolenie</w:t>
      </w:r>
    </w:p>
    <w:p w:rsidR="008F1274" w:rsidRPr="00BC4654" w:rsidRDefault="008F1274" w:rsidP="00BC465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ind w:left="709" w:hanging="357"/>
        <w:contextualSpacing w:val="0"/>
        <w:jc w:val="both"/>
        <w:rPr>
          <w:rFonts w:asciiTheme="minorHAnsi" w:hAnsiTheme="minorHAnsi" w:cs="Calibri"/>
          <w:bCs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 xml:space="preserve">W ramach Projektu Beneficjentowi Pomocy przyznana zostaje pomoc de </w:t>
      </w:r>
      <w:proofErr w:type="spellStart"/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>minimis</w:t>
      </w:r>
      <w:proofErr w:type="spellEnd"/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 xml:space="preserve"> w zależności od rodzaju szkolenia, zgodnie z zasadami udzielania pomocy publicznej w ramach Programu Operacyjnego Kapitał Ludzki oraz Rozporządzenia Ministra Rozwoju Regionalnego z dnia 20 października 2011 roku.</w:t>
      </w:r>
    </w:p>
    <w:p w:rsidR="008F1274" w:rsidRPr="00BC4654" w:rsidRDefault="008F1274" w:rsidP="00BC465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ind w:left="709" w:hanging="357"/>
        <w:contextualSpacing w:val="0"/>
        <w:jc w:val="both"/>
        <w:rPr>
          <w:rFonts w:asciiTheme="minorHAnsi" w:hAnsiTheme="minorHAnsi" w:cs="Calibri"/>
          <w:bCs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 xml:space="preserve">Beneficjentowi Pomocy przyznana zostaje pomoc de </w:t>
      </w:r>
      <w:proofErr w:type="spellStart"/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>minimis</w:t>
      </w:r>
      <w:proofErr w:type="spellEnd"/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 xml:space="preserve"> na każdego oddelegowanego na szkolenie pracownika. W zależności od liczby skierowanych na szkolenie pracowników, wartość przyznanej pomocy stanowić będzie zwielokrotnienie kwoty przypadającej na jednego pracownika.</w:t>
      </w:r>
    </w:p>
    <w:p w:rsidR="008F1274" w:rsidRPr="00BC4654" w:rsidRDefault="008F127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§6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Procedury rekrutacji</w:t>
      </w:r>
    </w:p>
    <w:p w:rsidR="008F1274" w:rsidRPr="00BC4654" w:rsidRDefault="008F1274" w:rsidP="00BC4654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Rekrutacja prowadzona będzie w sposób ciągły, jawny przy uwzględnieniu zasady równości szans, w tym kobiet i mężczyzn do momentu zrekrutowania 240 uczestników z co najmniej 150 przedsiębiorstw do 30 czerwca 2014 roku.</w:t>
      </w:r>
    </w:p>
    <w:p w:rsidR="008F1274" w:rsidRPr="00BC4654" w:rsidRDefault="008F1274" w:rsidP="00BC4654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W ramach rekrutacji odbędzie się 16 posiedzeń Komisji Rekrutacyjnej złożonej z Koordynatora Projektu i Specjalisty ds. organizacji szkoleń, która wyłoni szesnaście 15-osobowych grup uczestników.</w:t>
      </w:r>
    </w:p>
    <w:p w:rsidR="008F1274" w:rsidRPr="00BC4654" w:rsidRDefault="008F1274" w:rsidP="00BC4654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Kwalifikacja Uczestników/czek obejmuje dwa etapy:</w:t>
      </w:r>
    </w:p>
    <w:p w:rsidR="008F1274" w:rsidRPr="00BC4654" w:rsidRDefault="008F1274" w:rsidP="00BC465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 ocena pod kątem spełniania kryteriów formalnych – dokonana na podstawie dostarczonych dokumentów:</w:t>
      </w:r>
    </w:p>
    <w:p w:rsidR="008F1274" w:rsidRPr="00BC4654" w:rsidRDefault="008F1274" w:rsidP="00BC4654">
      <w:pPr>
        <w:pStyle w:val="Akapitzlist"/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- dotyczących Beneficjentów Pomocy:</w:t>
      </w:r>
    </w:p>
    <w:p w:rsidR="008F1274" w:rsidRPr="00BC4654" w:rsidRDefault="008F1274" w:rsidP="00BC4654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276" w:lineRule="auto"/>
        <w:ind w:left="1418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Formularz zgłoszeniowy </w:t>
      </w:r>
      <w:r w:rsidRPr="00BC4654">
        <w:rPr>
          <w:rFonts w:asciiTheme="minorHAnsi" w:hAnsiTheme="minorHAnsi" w:cs="Calibri"/>
          <w:sz w:val="22"/>
          <w:szCs w:val="22"/>
        </w:rPr>
        <w:t>pracodawcy</w:t>
      </w:r>
    </w:p>
    <w:p w:rsidR="008F1274" w:rsidRPr="00BC4654" w:rsidRDefault="008F1274" w:rsidP="00BC4654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276" w:lineRule="auto"/>
        <w:ind w:left="1418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sz w:val="22"/>
          <w:szCs w:val="22"/>
        </w:rPr>
        <w:t>Poświadczona za zgodność z oryginałem kserokopia aktualnego dokumentu rejestrowego Przedsiębiorcy (KRS lub wpis do Ewidencji Działalności Gospodarczej – EDG, w przypadku spółki cywilnej należy dołączyć również Umowę spółki) lub wydruku z Centralnej Ewidencji i Informacji o Działalności Gospodarczej.</w:t>
      </w:r>
    </w:p>
    <w:p w:rsidR="008F1274" w:rsidRPr="00BC4654" w:rsidRDefault="008F1274" w:rsidP="00BC4654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360" w:lineRule="auto"/>
        <w:ind w:left="1418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Oświadczenie o spełnieniu kryterium MMŚP</w:t>
      </w:r>
    </w:p>
    <w:p w:rsidR="008F1274" w:rsidRPr="00BC4654" w:rsidRDefault="008F1274" w:rsidP="00BC4654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360" w:lineRule="auto"/>
        <w:ind w:left="1418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Formularz informacji przedstawianych przy ubieganiu się o pomoc de </w:t>
      </w:r>
      <w:proofErr w:type="spellStart"/>
      <w:r w:rsidRPr="00BC4654">
        <w:rPr>
          <w:rFonts w:asciiTheme="minorHAnsi" w:hAnsiTheme="minorHAnsi" w:cs="Calibri"/>
          <w:color w:val="000000"/>
          <w:sz w:val="22"/>
          <w:szCs w:val="22"/>
        </w:rPr>
        <w:t>minimis</w:t>
      </w:r>
      <w:proofErr w:type="spellEnd"/>
    </w:p>
    <w:p w:rsidR="008F1274" w:rsidRPr="00BC4654" w:rsidRDefault="008F1274" w:rsidP="00BC4654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360" w:lineRule="auto"/>
        <w:ind w:left="1418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Oświadczenie o otrzymanej pomocy de </w:t>
      </w:r>
      <w:proofErr w:type="spellStart"/>
      <w:r w:rsidRPr="00BC4654">
        <w:rPr>
          <w:rFonts w:asciiTheme="minorHAnsi" w:hAnsiTheme="minorHAnsi" w:cs="Calibri"/>
          <w:color w:val="000000"/>
          <w:sz w:val="22"/>
          <w:szCs w:val="22"/>
        </w:rPr>
        <w:t>minimis</w:t>
      </w:r>
      <w:proofErr w:type="spellEnd"/>
    </w:p>
    <w:p w:rsidR="008F1274" w:rsidRPr="00BC4654" w:rsidRDefault="008F1274" w:rsidP="00BC4654">
      <w:pPr>
        <w:pStyle w:val="Akapitzlist"/>
        <w:numPr>
          <w:ilvl w:val="2"/>
          <w:numId w:val="17"/>
        </w:numPr>
        <w:tabs>
          <w:tab w:val="left" w:pos="1418"/>
        </w:tabs>
        <w:autoSpaceDE w:val="0"/>
        <w:autoSpaceDN w:val="0"/>
        <w:adjustRightInd w:val="0"/>
        <w:spacing w:after="120" w:line="360" w:lineRule="auto"/>
        <w:ind w:left="1418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Oświadczenie o obowiązku składania sprawozdań finansowych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 w:line="360" w:lineRule="auto"/>
        <w:ind w:left="709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</w:rPr>
        <w:t>- dotyczących Uczestników:</w:t>
      </w:r>
    </w:p>
    <w:p w:rsidR="008F1274" w:rsidRPr="00BC4654" w:rsidRDefault="008F1274" w:rsidP="00BC4654">
      <w:pPr>
        <w:numPr>
          <w:ilvl w:val="2"/>
          <w:numId w:val="17"/>
        </w:numPr>
        <w:autoSpaceDE w:val="0"/>
        <w:autoSpaceDN w:val="0"/>
        <w:adjustRightInd w:val="0"/>
        <w:spacing w:after="120"/>
        <w:ind w:left="1418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lastRenderedPageBreak/>
        <w:t>Formularz zgłoszeniowy uczestnika</w:t>
      </w:r>
    </w:p>
    <w:p w:rsidR="008F1274" w:rsidRPr="00BC4654" w:rsidRDefault="008F1274" w:rsidP="00BC4654">
      <w:pPr>
        <w:numPr>
          <w:ilvl w:val="2"/>
          <w:numId w:val="17"/>
        </w:numPr>
        <w:autoSpaceDE w:val="0"/>
        <w:autoSpaceDN w:val="0"/>
        <w:adjustRightInd w:val="0"/>
        <w:spacing w:after="120"/>
        <w:ind w:left="1418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Zaświadczenie o prowadzeniu działalności gospodarczej/Zaświadczenie o zatrudnieniu</w:t>
      </w:r>
    </w:p>
    <w:p w:rsidR="008F1274" w:rsidRPr="00BC4654" w:rsidRDefault="008F1274" w:rsidP="00BC4654">
      <w:pPr>
        <w:numPr>
          <w:ilvl w:val="2"/>
          <w:numId w:val="17"/>
        </w:numPr>
        <w:autoSpaceDE w:val="0"/>
        <w:autoSpaceDN w:val="0"/>
        <w:adjustRightInd w:val="0"/>
        <w:spacing w:after="120"/>
        <w:ind w:left="1418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</w:rPr>
        <w:t xml:space="preserve">Deklaracji Uczestnictwa </w:t>
      </w:r>
      <w:r w:rsidRPr="00BC4654">
        <w:rPr>
          <w:rFonts w:asciiTheme="minorHAnsi" w:hAnsiTheme="minorHAnsi" w:cs="Calibri"/>
          <w:i/>
        </w:rPr>
        <w:t>(podpisywana na pierwszych zajęciach)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ind w:firstLine="36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b.  ocena pod kątem spełniania kryteriów preferowanych wg uzyskanych punktów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ind w:left="993" w:hanging="284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- osoby w wieku powyżej 50 roku życia – 10 punktów (weryfikacja na podstawie dowodu osobistego) – pierwszeństwo do chwili uzyskania 50% uczestników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ind w:left="993" w:hanging="284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- osoby niepełnosprawne- 5 punktów (weryfikowane na podstawie zapisów w Formularzu zgłoszeniowym pracownika)</w:t>
      </w:r>
    </w:p>
    <w:p w:rsidR="008F1274" w:rsidRPr="00BC4654" w:rsidRDefault="008F1274" w:rsidP="00BC4654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Po weryfikacji zgromadzonych dokumentów kandydatów zostanie utworzona lista pracowników przedsiębiorstw zakwalifikowanych do udziału w Projekcie – z podziałem na wielkość przedsiębiorstwa, następnie na płeć</w:t>
      </w:r>
    </w:p>
    <w:p w:rsidR="008F1274" w:rsidRPr="00BC4654" w:rsidRDefault="008F1274" w:rsidP="00BC4654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Dla osób spełniaj</w:t>
      </w:r>
      <w:r w:rsidRPr="00BC4654">
        <w:rPr>
          <w:rFonts w:asciiTheme="minorHAnsi" w:eastAsia="TimesNewRoman" w:hAnsiTheme="minorHAnsi" w:cs="Calibri"/>
          <w:color w:val="000000"/>
        </w:rPr>
        <w:t>ą</w:t>
      </w:r>
      <w:r w:rsidRPr="00BC4654">
        <w:rPr>
          <w:rFonts w:asciiTheme="minorHAnsi" w:hAnsiTheme="minorHAnsi" w:cs="Calibri"/>
          <w:color w:val="000000"/>
        </w:rPr>
        <w:t>cych wymogi formalne, które nie zakwalifikowały si</w:t>
      </w:r>
      <w:r w:rsidRPr="00BC4654">
        <w:rPr>
          <w:rFonts w:asciiTheme="minorHAnsi" w:eastAsia="TimesNewRoman" w:hAnsiTheme="minorHAnsi" w:cs="Calibri"/>
          <w:color w:val="000000"/>
        </w:rPr>
        <w:t xml:space="preserve">ę </w:t>
      </w:r>
      <w:r w:rsidRPr="00BC4654">
        <w:rPr>
          <w:rFonts w:asciiTheme="minorHAnsi" w:hAnsiTheme="minorHAnsi" w:cs="Calibri"/>
          <w:color w:val="000000"/>
        </w:rPr>
        <w:t>do projektu ze wzgl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>du na brak wolnych miejsc zostanie utworzona lista rezerwowa w podziale na płeć i wykształcenie</w:t>
      </w:r>
      <w:r w:rsidRPr="00BC4654">
        <w:rPr>
          <w:rStyle w:val="Odwoanieprzypisudolnego"/>
          <w:rFonts w:asciiTheme="minorHAnsi" w:hAnsiTheme="minorHAnsi" w:cs="Calibri"/>
          <w:bCs/>
        </w:rPr>
        <w:footnoteReference w:id="1"/>
      </w:r>
      <w:r w:rsidRPr="00BC4654">
        <w:rPr>
          <w:rFonts w:asciiTheme="minorHAnsi" w:hAnsiTheme="minorHAnsi" w:cs="Calibri"/>
          <w:color w:val="000000"/>
        </w:rPr>
        <w:t xml:space="preserve"> oddelegowanego pracownika.</w:t>
      </w:r>
    </w:p>
    <w:p w:rsidR="008F1274" w:rsidRPr="00BC4654" w:rsidRDefault="008F1274" w:rsidP="00BC4654">
      <w:pPr>
        <w:numPr>
          <w:ilvl w:val="0"/>
          <w:numId w:val="18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 xml:space="preserve">Końcowym etapem rekrutacji jest podpisanie Umowy </w:t>
      </w:r>
      <w:proofErr w:type="spellStart"/>
      <w:r w:rsidRPr="00BC4654">
        <w:rPr>
          <w:rFonts w:asciiTheme="minorHAnsi" w:hAnsiTheme="minorHAnsi" w:cs="Calibri"/>
          <w:color w:val="000000"/>
        </w:rPr>
        <w:t>wewnątrzprojektowej</w:t>
      </w:r>
      <w:proofErr w:type="spellEnd"/>
      <w:r w:rsidRPr="00BC4654">
        <w:rPr>
          <w:rFonts w:asciiTheme="minorHAnsi" w:hAnsiTheme="minorHAnsi" w:cs="Calibri"/>
          <w:color w:val="000000"/>
        </w:rPr>
        <w:t xml:space="preserve"> z Beneficjentem Pomocy.</w:t>
      </w:r>
    </w:p>
    <w:p w:rsidR="008F1274" w:rsidRPr="00BC4654" w:rsidRDefault="008F127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§7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Warunki uczestnictwa</w:t>
      </w:r>
    </w:p>
    <w:p w:rsidR="008F1274" w:rsidRPr="00BC4654" w:rsidRDefault="008F1274" w:rsidP="00BC4654">
      <w:pPr>
        <w:numPr>
          <w:ilvl w:val="0"/>
          <w:numId w:val="21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Beneficjentem Pomocy może być Przedsiębiorca, który łącznie spełnia następujące warunki: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ind w:left="993" w:hanging="273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- posiada status mikro, małego lub średniego przedsiębiorstwa zgodnie z definicj</w:t>
      </w:r>
      <w:r w:rsidRPr="00BC4654">
        <w:rPr>
          <w:rFonts w:asciiTheme="minorHAnsi" w:eastAsia="TimesNewRoman" w:hAnsiTheme="minorHAnsi" w:cs="Calibri"/>
          <w:color w:val="000000"/>
        </w:rPr>
        <w:t xml:space="preserve">ą </w:t>
      </w:r>
      <w:r w:rsidRPr="00BC4654">
        <w:rPr>
          <w:rFonts w:asciiTheme="minorHAnsi" w:hAnsiTheme="minorHAnsi" w:cs="Calibri"/>
          <w:color w:val="000000"/>
        </w:rPr>
        <w:t>§2 pkt. 4 a., b. oraz pkt. 5 a., b., c.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ind w:left="993" w:hanging="273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- posiada siedzibę lub wyodrębnioną formalnie jednostkę (Oddział, filię itp.) na terenie jednego z powiatów: bieszczadzki, brzozowski, leski, lubaczowski, przemyski, strzyżowski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ind w:left="993" w:hanging="273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- prowadzi działalność w branży: usługi finansowe lub handel (według kodu PKD2007)</w:t>
      </w:r>
    </w:p>
    <w:p w:rsidR="008F1274" w:rsidRPr="00BC4654" w:rsidRDefault="008F1274" w:rsidP="00BC4654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Przedsiębiorstwa nieuprawnione do otrzymania pomocy de </w:t>
      </w:r>
      <w:proofErr w:type="spellStart"/>
      <w:r w:rsidRPr="00BC4654">
        <w:rPr>
          <w:rFonts w:asciiTheme="minorHAnsi" w:hAnsiTheme="minorHAnsi" w:cs="Calibri"/>
          <w:color w:val="000000"/>
          <w:sz w:val="22"/>
          <w:szCs w:val="22"/>
        </w:rPr>
        <w:t>minimis</w:t>
      </w:r>
      <w:proofErr w:type="spellEnd"/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 są wyłączone z udziału w projekcie (zgodnie z zapisami Rozporządzenia Ministra Rozwoju Regionalnego z dnia 15 grudnia </w:t>
      </w:r>
      <w:r w:rsidR="006F06D9" w:rsidRPr="00BC4654">
        <w:rPr>
          <w:rFonts w:asciiTheme="minorHAnsi" w:hAnsiTheme="minorHAnsi" w:cs="Calibri"/>
          <w:color w:val="000000"/>
          <w:sz w:val="22"/>
          <w:szCs w:val="22"/>
        </w:rPr>
        <w:t>2010 r. w sprawie udzielenia pomocy publicznej</w:t>
      </w:r>
      <w:r w:rsidR="002079B1" w:rsidRPr="00BC4654">
        <w:rPr>
          <w:rFonts w:asciiTheme="minorHAnsi" w:hAnsiTheme="minorHAnsi" w:cs="Calibri"/>
          <w:color w:val="000000"/>
          <w:sz w:val="22"/>
          <w:szCs w:val="22"/>
        </w:rPr>
        <w:t xml:space="preserve"> w ramach PO KL).</w:t>
      </w:r>
    </w:p>
    <w:p w:rsidR="008F1274" w:rsidRPr="00BC4654" w:rsidRDefault="008F1274" w:rsidP="00BC4654">
      <w:pPr>
        <w:numPr>
          <w:ilvl w:val="0"/>
          <w:numId w:val="21"/>
        </w:numPr>
        <w:autoSpaceDE w:val="0"/>
        <w:autoSpaceDN w:val="0"/>
        <w:adjustRightInd w:val="0"/>
        <w:spacing w:after="120" w:line="360" w:lineRule="auto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Uczestnikami Projektu mog</w:t>
      </w:r>
      <w:r w:rsidRPr="00BC4654">
        <w:rPr>
          <w:rFonts w:asciiTheme="minorHAnsi" w:eastAsia="TimesNewRoman" w:hAnsiTheme="minorHAnsi" w:cs="Calibri"/>
          <w:color w:val="000000"/>
        </w:rPr>
        <w:t xml:space="preserve">ą </w:t>
      </w:r>
      <w:r w:rsidRPr="00BC4654">
        <w:rPr>
          <w:rFonts w:asciiTheme="minorHAnsi" w:hAnsiTheme="minorHAnsi" w:cs="Calibri"/>
          <w:color w:val="000000"/>
        </w:rPr>
        <w:t>by</w:t>
      </w:r>
      <w:r w:rsidRPr="00BC4654">
        <w:rPr>
          <w:rFonts w:asciiTheme="minorHAnsi" w:eastAsia="TimesNewRoman" w:hAnsiTheme="minorHAnsi" w:cs="Calibri"/>
          <w:color w:val="000000"/>
        </w:rPr>
        <w:t xml:space="preserve">ć </w:t>
      </w:r>
      <w:r w:rsidRPr="00BC4654">
        <w:rPr>
          <w:rFonts w:asciiTheme="minorHAnsi" w:hAnsiTheme="minorHAnsi" w:cs="Calibri"/>
          <w:color w:val="000000"/>
        </w:rPr>
        <w:t>osoby, które ł</w:t>
      </w:r>
      <w:r w:rsidRPr="00BC4654">
        <w:rPr>
          <w:rFonts w:asciiTheme="minorHAnsi" w:eastAsia="TimesNewRoman" w:hAnsiTheme="minorHAnsi" w:cs="Calibri"/>
          <w:color w:val="000000"/>
        </w:rPr>
        <w:t>ą</w:t>
      </w:r>
      <w:r w:rsidRPr="00BC4654">
        <w:rPr>
          <w:rFonts w:asciiTheme="minorHAnsi" w:hAnsiTheme="minorHAnsi" w:cs="Calibri"/>
          <w:color w:val="000000"/>
        </w:rPr>
        <w:t>cznie spełniaj</w:t>
      </w:r>
      <w:r w:rsidRPr="00BC4654">
        <w:rPr>
          <w:rFonts w:asciiTheme="minorHAnsi" w:eastAsia="TimesNewRoman" w:hAnsiTheme="minorHAnsi" w:cs="Calibri"/>
          <w:color w:val="000000"/>
        </w:rPr>
        <w:t xml:space="preserve">ą </w:t>
      </w:r>
      <w:r w:rsidRPr="00BC4654">
        <w:rPr>
          <w:rFonts w:asciiTheme="minorHAnsi" w:hAnsiTheme="minorHAnsi" w:cs="Calibri"/>
          <w:color w:val="000000"/>
        </w:rPr>
        <w:t>nast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>puj</w:t>
      </w:r>
      <w:r w:rsidRPr="00BC4654">
        <w:rPr>
          <w:rFonts w:asciiTheme="minorHAnsi" w:eastAsia="TimesNewRoman" w:hAnsiTheme="minorHAnsi" w:cs="Calibri"/>
          <w:color w:val="000000"/>
        </w:rPr>
        <w:t>ą</w:t>
      </w:r>
      <w:r w:rsidRPr="00BC4654">
        <w:rPr>
          <w:rFonts w:asciiTheme="minorHAnsi" w:hAnsiTheme="minorHAnsi" w:cs="Calibri"/>
          <w:color w:val="000000"/>
        </w:rPr>
        <w:t>ce warunki:</w:t>
      </w:r>
    </w:p>
    <w:p w:rsidR="008F1274" w:rsidRPr="00BC4654" w:rsidRDefault="00BC4654" w:rsidP="00BC4654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lastRenderedPageBreak/>
        <w:t>s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ą pracownikami mikro, małych bądź średnich przedsiębiorstw (łącznie z właścicielem sprawującym funkcje kierownicze oraz wspólnikiem lub partnerem prowadzącym działalność w przedsiębiorstwie i czerpiącym z niego korzyści finansowe) zgodnie z §2 pkt. 4 a., b. reprezentujących branżę usług finansowych lub handlowych, posiadaj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ą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cych siedzib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 xml:space="preserve">ę 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lub wyodr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ę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bnion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 xml:space="preserve">ą 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formalnie jednostk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 xml:space="preserve">ę 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(oddział, fili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 xml:space="preserve">ę 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itp.) na terenie jednego z powiatów: bieszczadzki, brzozowski, leski, lubaczowski, przemyski, strzyżowski</w:t>
      </w:r>
    </w:p>
    <w:p w:rsidR="008F1274" w:rsidRPr="00BC4654" w:rsidRDefault="00BC4654" w:rsidP="00BC4654">
      <w:pPr>
        <w:pStyle w:val="Akapitzlist"/>
        <w:numPr>
          <w:ilvl w:val="0"/>
          <w:numId w:val="47"/>
        </w:numPr>
        <w:tabs>
          <w:tab w:val="left" w:pos="7704"/>
        </w:tabs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z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ostali oddelegowani do udziału w Projekcie przez Beneficjenta Pomocy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ab/>
      </w:r>
    </w:p>
    <w:p w:rsidR="008F1274" w:rsidRPr="00BC4654" w:rsidRDefault="00BC4654" w:rsidP="00BC4654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z 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 xml:space="preserve">tytułu ich udziału w szkoleniu zostanie udzielone wsparcie dla przedsiębiorstwa na zasadzie pomocy de </w:t>
      </w:r>
      <w:proofErr w:type="spellStart"/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minimis</w:t>
      </w:r>
      <w:proofErr w:type="spellEnd"/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 xml:space="preserve">. </w:t>
      </w:r>
    </w:p>
    <w:p w:rsidR="008F1274" w:rsidRPr="00BC4654" w:rsidRDefault="00BC4654" w:rsidP="00BC4654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z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a które dostarczono dokumenty wymienione w §6 pkt. 3</w:t>
      </w:r>
    </w:p>
    <w:p w:rsidR="008F1274" w:rsidRPr="00BC4654" w:rsidRDefault="00BC4654" w:rsidP="00BC4654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p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odpisały o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ś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wiadczenie o wyra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ż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eniu zgody na przetwarzanie danych osobowych;</w:t>
      </w:r>
    </w:p>
    <w:p w:rsidR="008F1274" w:rsidRPr="00BC4654" w:rsidRDefault="00BC4654" w:rsidP="00BC4654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p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odpisały deklaracj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 xml:space="preserve">ę 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uczestnictwa w Projekcie w dniu rozpocz</w:t>
      </w:r>
      <w:r w:rsidR="008F1274"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ę</w:t>
      </w:r>
      <w:r w:rsidR="008F1274" w:rsidRPr="00BC4654">
        <w:rPr>
          <w:rFonts w:asciiTheme="minorHAnsi" w:hAnsiTheme="minorHAnsi" w:cs="Calibri"/>
          <w:color w:val="000000"/>
          <w:sz w:val="22"/>
          <w:szCs w:val="22"/>
        </w:rPr>
        <w:t>cia szkolenia.</w:t>
      </w:r>
    </w:p>
    <w:p w:rsidR="008F1274" w:rsidRPr="00BC4654" w:rsidRDefault="008F1274" w:rsidP="00BC4654">
      <w:pPr>
        <w:numPr>
          <w:ilvl w:val="0"/>
          <w:numId w:val="21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bCs/>
          <w:color w:val="000000"/>
        </w:rPr>
      </w:pPr>
      <w:r w:rsidRPr="00BC4654">
        <w:rPr>
          <w:rFonts w:asciiTheme="minorHAnsi" w:hAnsiTheme="minorHAnsi" w:cs="Calibri"/>
          <w:bCs/>
          <w:color w:val="000000"/>
        </w:rPr>
        <w:t xml:space="preserve">Wsparciem objętych zostanie min. 150 przedsiębiorstw, w tym 80 osób z </w:t>
      </w:r>
      <w:proofErr w:type="spellStart"/>
      <w:r w:rsidRPr="00BC4654">
        <w:rPr>
          <w:rFonts w:asciiTheme="minorHAnsi" w:hAnsiTheme="minorHAnsi" w:cs="Calibri"/>
          <w:bCs/>
          <w:color w:val="000000"/>
        </w:rPr>
        <w:t>mikroprzedsiębiorstw</w:t>
      </w:r>
      <w:proofErr w:type="spellEnd"/>
      <w:r w:rsidRPr="00BC4654">
        <w:rPr>
          <w:rFonts w:asciiTheme="minorHAnsi" w:hAnsiTheme="minorHAnsi" w:cs="Calibri"/>
          <w:bCs/>
          <w:color w:val="000000"/>
        </w:rPr>
        <w:t xml:space="preserve">, 70 osób z małych przedsiębiorstw, 20 osób z średnich przedsiębiorstw i 70 osób </w:t>
      </w:r>
      <w:proofErr w:type="spellStart"/>
      <w:r w:rsidRPr="00BC4654">
        <w:rPr>
          <w:rFonts w:asciiTheme="minorHAnsi" w:hAnsiTheme="minorHAnsi" w:cs="Calibri"/>
          <w:bCs/>
          <w:color w:val="000000"/>
        </w:rPr>
        <w:t>samozatrudnionych</w:t>
      </w:r>
      <w:proofErr w:type="spellEnd"/>
      <w:r w:rsidRPr="00BC4654">
        <w:rPr>
          <w:rFonts w:asciiTheme="minorHAnsi" w:hAnsiTheme="minorHAnsi" w:cs="Calibri"/>
          <w:bCs/>
          <w:color w:val="000000"/>
        </w:rPr>
        <w:t xml:space="preserve"> </w:t>
      </w:r>
    </w:p>
    <w:p w:rsidR="008F1274" w:rsidRPr="00BC4654" w:rsidRDefault="008F1274" w:rsidP="00BC4654">
      <w:pPr>
        <w:numPr>
          <w:ilvl w:val="0"/>
          <w:numId w:val="21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bCs/>
        </w:rPr>
      </w:pPr>
      <w:r w:rsidRPr="00BC4654">
        <w:rPr>
          <w:rFonts w:asciiTheme="minorHAnsi" w:hAnsiTheme="minorHAnsi" w:cs="Calibri"/>
          <w:bCs/>
        </w:rPr>
        <w:t xml:space="preserve">W szkoleniach mogą wziąć udział maksymalnie 3 osoby z </w:t>
      </w:r>
      <w:proofErr w:type="spellStart"/>
      <w:r w:rsidRPr="00BC4654">
        <w:rPr>
          <w:rFonts w:asciiTheme="minorHAnsi" w:hAnsiTheme="minorHAnsi" w:cs="Calibri"/>
          <w:bCs/>
        </w:rPr>
        <w:t>mikroprzedsiębiorstwa</w:t>
      </w:r>
      <w:proofErr w:type="spellEnd"/>
      <w:r w:rsidRPr="00BC4654">
        <w:rPr>
          <w:rFonts w:asciiTheme="minorHAnsi" w:hAnsiTheme="minorHAnsi" w:cs="Calibri"/>
          <w:bCs/>
        </w:rPr>
        <w:t>, 4 osoby z małego przedsiębiorstwa oraz do 5 osób z średniego przedsiębiorstwa</w:t>
      </w:r>
      <w:r w:rsidRPr="00BC4654">
        <w:rPr>
          <w:rStyle w:val="Odwoanieprzypisudolnego"/>
          <w:rFonts w:asciiTheme="minorHAnsi" w:hAnsiTheme="minorHAnsi" w:cs="Calibri"/>
          <w:bCs/>
        </w:rPr>
        <w:footnoteReference w:id="2"/>
      </w:r>
      <w:r w:rsidRPr="00BC4654">
        <w:rPr>
          <w:rFonts w:asciiTheme="minorHAnsi" w:hAnsiTheme="minorHAnsi" w:cs="Calibri"/>
          <w:bCs/>
        </w:rPr>
        <w:t>.</w:t>
      </w:r>
    </w:p>
    <w:p w:rsidR="008F1274" w:rsidRPr="00BC4654" w:rsidRDefault="008F1274" w:rsidP="00BC4654">
      <w:pPr>
        <w:numPr>
          <w:ilvl w:val="0"/>
          <w:numId w:val="21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bCs/>
          <w:color w:val="000000"/>
        </w:rPr>
      </w:pPr>
      <w:r w:rsidRPr="00BC4654">
        <w:rPr>
          <w:rFonts w:asciiTheme="minorHAnsi" w:hAnsiTheme="minorHAnsi" w:cs="Calibri"/>
          <w:bCs/>
          <w:color w:val="000000"/>
        </w:rPr>
        <w:t xml:space="preserve">Przedsiębiorcy otrzymają zaświadczenie o udzieleniu pomocy de </w:t>
      </w:r>
      <w:proofErr w:type="spellStart"/>
      <w:r w:rsidRPr="00BC4654">
        <w:rPr>
          <w:rFonts w:asciiTheme="minorHAnsi" w:hAnsiTheme="minorHAnsi" w:cs="Calibri"/>
          <w:bCs/>
          <w:color w:val="000000"/>
        </w:rPr>
        <w:t>minimis</w:t>
      </w:r>
      <w:proofErr w:type="spellEnd"/>
      <w:r w:rsidRPr="00BC4654">
        <w:rPr>
          <w:rFonts w:asciiTheme="minorHAnsi" w:hAnsiTheme="minorHAnsi" w:cs="Calibri"/>
          <w:bCs/>
          <w:color w:val="000000"/>
        </w:rPr>
        <w:t xml:space="preserve">. Zaświadczenie zawiera wysokość udzielnej pomocy de </w:t>
      </w:r>
      <w:proofErr w:type="spellStart"/>
      <w:r w:rsidRPr="00BC4654">
        <w:rPr>
          <w:rFonts w:asciiTheme="minorHAnsi" w:hAnsiTheme="minorHAnsi" w:cs="Calibri"/>
          <w:bCs/>
          <w:color w:val="000000"/>
        </w:rPr>
        <w:t>minimis</w:t>
      </w:r>
      <w:proofErr w:type="spellEnd"/>
      <w:r w:rsidRPr="00BC4654">
        <w:rPr>
          <w:rFonts w:asciiTheme="minorHAnsi" w:hAnsiTheme="minorHAnsi" w:cs="Calibri"/>
          <w:bCs/>
          <w:color w:val="000000"/>
        </w:rPr>
        <w:t xml:space="preserve">  w zależności od szkolenia i liczby oddelegowanych pracowników.</w:t>
      </w:r>
    </w:p>
    <w:p w:rsidR="00BC4654" w:rsidRDefault="00BC4654" w:rsidP="00BC4654">
      <w:pPr>
        <w:autoSpaceDE w:val="0"/>
        <w:autoSpaceDN w:val="0"/>
        <w:adjustRightInd w:val="0"/>
        <w:spacing w:after="0" w:line="360" w:lineRule="auto"/>
        <w:rPr>
          <w:rFonts w:asciiTheme="minorHAnsi" w:hAnsiTheme="minorHAnsi" w:cs="Calibri"/>
          <w:b/>
          <w:bCs/>
          <w:color w:val="000000"/>
        </w:rPr>
      </w:pPr>
    </w:p>
    <w:p w:rsidR="008F1274" w:rsidRPr="00BC4654" w:rsidRDefault="008F1274" w:rsidP="00BC4654">
      <w:pPr>
        <w:autoSpaceDE w:val="0"/>
        <w:autoSpaceDN w:val="0"/>
        <w:adjustRightInd w:val="0"/>
        <w:spacing w:after="0"/>
        <w:ind w:left="7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§8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Zasady organizacyjne</w:t>
      </w:r>
    </w:p>
    <w:p w:rsidR="008F1274" w:rsidRPr="00BC4654" w:rsidRDefault="008F1274" w:rsidP="00BC4654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Szkolenia b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>d</w:t>
      </w:r>
      <w:r w:rsidRPr="00BC4654">
        <w:rPr>
          <w:rFonts w:asciiTheme="minorHAnsi" w:eastAsia="TimesNewRoman" w:hAnsiTheme="minorHAnsi" w:cs="Calibri"/>
          <w:color w:val="000000"/>
        </w:rPr>
        <w:t xml:space="preserve">ą </w:t>
      </w:r>
      <w:r w:rsidRPr="00BC4654">
        <w:rPr>
          <w:rFonts w:asciiTheme="minorHAnsi" w:hAnsiTheme="minorHAnsi" w:cs="Calibri"/>
          <w:color w:val="000000"/>
        </w:rPr>
        <w:t>si</w:t>
      </w:r>
      <w:r w:rsidRPr="00BC4654">
        <w:rPr>
          <w:rFonts w:asciiTheme="minorHAnsi" w:eastAsia="TimesNewRoman" w:hAnsiTheme="minorHAnsi" w:cs="Calibri"/>
          <w:color w:val="000000"/>
        </w:rPr>
        <w:t xml:space="preserve">ę </w:t>
      </w:r>
      <w:r w:rsidRPr="00BC4654">
        <w:rPr>
          <w:rFonts w:asciiTheme="minorHAnsi" w:hAnsiTheme="minorHAnsi" w:cs="Calibri"/>
          <w:color w:val="000000"/>
        </w:rPr>
        <w:t>odbywały na terenie woj. podkarpackiego, w jednym z powiatów: bieszczadzki, brzozowski, leski, lubaczowski, przemyski, strzyżowski w zależności od zgłoszeń kandydatów</w:t>
      </w:r>
      <w:r w:rsidRPr="00BC4654">
        <w:rPr>
          <w:rFonts w:asciiTheme="minorHAnsi" w:eastAsia="Arial-BoldMT" w:hAnsiTheme="minorHAnsi" w:cs="Calibri"/>
          <w:bCs/>
          <w:iCs/>
          <w:color w:val="000000"/>
        </w:rPr>
        <w:t xml:space="preserve"> </w:t>
      </w:r>
    </w:p>
    <w:p w:rsidR="008F1274" w:rsidRPr="00BC4654" w:rsidRDefault="008F1274" w:rsidP="00BC4654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Szkolenia b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>d</w:t>
      </w:r>
      <w:r w:rsidRPr="00BC4654">
        <w:rPr>
          <w:rFonts w:asciiTheme="minorHAnsi" w:eastAsia="TimesNewRoman" w:hAnsiTheme="minorHAnsi" w:cs="Calibri"/>
          <w:color w:val="000000"/>
        </w:rPr>
        <w:t xml:space="preserve">ą </w:t>
      </w:r>
      <w:r w:rsidRPr="00BC4654">
        <w:rPr>
          <w:rFonts w:asciiTheme="minorHAnsi" w:hAnsiTheme="minorHAnsi" w:cs="Calibri"/>
          <w:color w:val="000000"/>
        </w:rPr>
        <w:t>si</w:t>
      </w:r>
      <w:r w:rsidRPr="00BC4654">
        <w:rPr>
          <w:rFonts w:asciiTheme="minorHAnsi" w:eastAsia="TimesNewRoman" w:hAnsiTheme="minorHAnsi" w:cs="Calibri"/>
          <w:color w:val="000000"/>
        </w:rPr>
        <w:t xml:space="preserve">ę </w:t>
      </w:r>
      <w:r w:rsidRPr="00BC4654">
        <w:rPr>
          <w:rFonts w:asciiTheme="minorHAnsi" w:hAnsiTheme="minorHAnsi" w:cs="Calibri"/>
          <w:color w:val="000000"/>
        </w:rPr>
        <w:t>odbywały w weekendy (8 godzin szkoleniowych dziennie)</w:t>
      </w:r>
    </w:p>
    <w:p w:rsidR="008F1274" w:rsidRPr="00BC4654" w:rsidRDefault="008F1274" w:rsidP="00BC4654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Warunkiem uko</w:t>
      </w:r>
      <w:r w:rsidRPr="00BC4654">
        <w:rPr>
          <w:rFonts w:asciiTheme="minorHAnsi" w:eastAsia="TimesNewRoman" w:hAnsiTheme="minorHAnsi" w:cs="Calibri"/>
          <w:color w:val="000000"/>
        </w:rPr>
        <w:t>ń</w:t>
      </w:r>
      <w:r w:rsidRPr="00BC4654">
        <w:rPr>
          <w:rFonts w:asciiTheme="minorHAnsi" w:hAnsiTheme="minorHAnsi" w:cs="Calibri"/>
          <w:color w:val="000000"/>
        </w:rPr>
        <w:t>czenia szkolenia jest obecno</w:t>
      </w:r>
      <w:r w:rsidRPr="00BC4654">
        <w:rPr>
          <w:rFonts w:asciiTheme="minorHAnsi" w:eastAsia="TimesNewRoman" w:hAnsiTheme="minorHAnsi" w:cs="Calibri"/>
          <w:color w:val="000000"/>
        </w:rPr>
        <w:t xml:space="preserve">ść </w:t>
      </w:r>
      <w:r w:rsidRPr="00BC4654">
        <w:rPr>
          <w:rFonts w:asciiTheme="minorHAnsi" w:hAnsiTheme="minorHAnsi" w:cs="Calibri"/>
          <w:color w:val="000000"/>
        </w:rPr>
        <w:t>Uczestnika/</w:t>
      </w:r>
      <w:proofErr w:type="spellStart"/>
      <w:r w:rsidRPr="00BC4654">
        <w:rPr>
          <w:rFonts w:asciiTheme="minorHAnsi" w:hAnsiTheme="minorHAnsi" w:cs="Calibri"/>
          <w:color w:val="000000"/>
        </w:rPr>
        <w:t>czki</w:t>
      </w:r>
      <w:proofErr w:type="spellEnd"/>
      <w:r w:rsidRPr="00BC4654">
        <w:rPr>
          <w:rFonts w:asciiTheme="minorHAnsi" w:hAnsiTheme="minorHAnsi" w:cs="Calibri"/>
          <w:color w:val="000000"/>
        </w:rPr>
        <w:t xml:space="preserve"> w co najmniej 80% zajęć szkoleniowych. Uczestniczka/ Uczestnik po</w:t>
      </w:r>
      <w:r w:rsidRPr="00BC4654">
        <w:rPr>
          <w:rFonts w:asciiTheme="minorHAnsi" w:eastAsia="TimesNewRoman" w:hAnsiTheme="minorHAnsi" w:cs="Calibri"/>
          <w:color w:val="000000"/>
        </w:rPr>
        <w:t>ś</w:t>
      </w:r>
      <w:r w:rsidRPr="00BC4654">
        <w:rPr>
          <w:rFonts w:asciiTheme="minorHAnsi" w:hAnsiTheme="minorHAnsi" w:cs="Calibri"/>
          <w:color w:val="000000"/>
        </w:rPr>
        <w:t>wiadcza obecno</w:t>
      </w:r>
      <w:r w:rsidRPr="00BC4654">
        <w:rPr>
          <w:rFonts w:asciiTheme="minorHAnsi" w:eastAsia="TimesNewRoman" w:hAnsiTheme="minorHAnsi" w:cs="Calibri"/>
          <w:color w:val="000000"/>
        </w:rPr>
        <w:t xml:space="preserve">ść </w:t>
      </w:r>
      <w:r w:rsidRPr="00BC4654">
        <w:rPr>
          <w:rFonts w:asciiTheme="minorHAnsi" w:hAnsiTheme="minorHAnsi" w:cs="Calibri"/>
          <w:color w:val="000000"/>
        </w:rPr>
        <w:t>własnor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>cznym podpisem na li</w:t>
      </w:r>
      <w:r w:rsidRPr="00BC4654">
        <w:rPr>
          <w:rFonts w:asciiTheme="minorHAnsi" w:eastAsia="TimesNewRoman" w:hAnsiTheme="minorHAnsi" w:cs="Calibri"/>
          <w:color w:val="000000"/>
        </w:rPr>
        <w:t>ś</w:t>
      </w:r>
      <w:r w:rsidRPr="00BC4654">
        <w:rPr>
          <w:rFonts w:asciiTheme="minorHAnsi" w:hAnsiTheme="minorHAnsi" w:cs="Calibri"/>
          <w:color w:val="000000"/>
        </w:rPr>
        <w:t>cie obecno</w:t>
      </w:r>
      <w:r w:rsidRPr="00BC4654">
        <w:rPr>
          <w:rFonts w:asciiTheme="minorHAnsi" w:eastAsia="TimesNewRoman" w:hAnsiTheme="minorHAnsi" w:cs="Calibri"/>
          <w:color w:val="000000"/>
        </w:rPr>
        <w:t>ś</w:t>
      </w:r>
      <w:r w:rsidRPr="00BC4654">
        <w:rPr>
          <w:rFonts w:asciiTheme="minorHAnsi" w:hAnsiTheme="minorHAnsi" w:cs="Calibri"/>
          <w:color w:val="000000"/>
        </w:rPr>
        <w:t>ci.</w:t>
      </w:r>
    </w:p>
    <w:p w:rsidR="008F1274" w:rsidRPr="00BC4654" w:rsidRDefault="008F1274" w:rsidP="00BC4654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Osoba, która uko</w:t>
      </w:r>
      <w:r w:rsidRPr="00BC4654">
        <w:rPr>
          <w:rFonts w:asciiTheme="minorHAnsi" w:eastAsia="TimesNewRoman" w:hAnsiTheme="minorHAnsi" w:cs="Calibri"/>
          <w:color w:val="000000"/>
        </w:rPr>
        <w:t>ń</w:t>
      </w:r>
      <w:r w:rsidRPr="00BC4654">
        <w:rPr>
          <w:rFonts w:asciiTheme="minorHAnsi" w:hAnsiTheme="minorHAnsi" w:cs="Calibri"/>
          <w:color w:val="000000"/>
        </w:rPr>
        <w:t>czy szkolenie otrzyma za</w:t>
      </w:r>
      <w:r w:rsidRPr="00BC4654">
        <w:rPr>
          <w:rFonts w:asciiTheme="minorHAnsi" w:eastAsia="TimesNewRoman" w:hAnsiTheme="minorHAnsi" w:cs="Calibri"/>
          <w:color w:val="000000"/>
        </w:rPr>
        <w:t>ś</w:t>
      </w:r>
      <w:r w:rsidRPr="00BC4654">
        <w:rPr>
          <w:rFonts w:asciiTheme="minorHAnsi" w:hAnsiTheme="minorHAnsi" w:cs="Calibri"/>
          <w:color w:val="000000"/>
        </w:rPr>
        <w:t>wiadczenie o uko</w:t>
      </w:r>
      <w:r w:rsidRPr="00BC4654">
        <w:rPr>
          <w:rFonts w:asciiTheme="minorHAnsi" w:eastAsia="TimesNewRoman" w:hAnsiTheme="minorHAnsi" w:cs="Calibri"/>
          <w:color w:val="000000"/>
        </w:rPr>
        <w:t>ń</w:t>
      </w:r>
      <w:r w:rsidRPr="00BC4654">
        <w:rPr>
          <w:rFonts w:asciiTheme="minorHAnsi" w:hAnsiTheme="minorHAnsi" w:cs="Calibri"/>
          <w:color w:val="000000"/>
        </w:rPr>
        <w:t xml:space="preserve">czeniu szkolenia. </w:t>
      </w:r>
    </w:p>
    <w:p w:rsidR="008F1274" w:rsidRPr="00BC4654" w:rsidRDefault="008F1274" w:rsidP="00BC4654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lastRenderedPageBreak/>
        <w:t>Uczestniczka/Uczestnik projektu, po zdaniu egzaminu otrzyma certyfikat potwierdzający zdobytą wiedzę i nabyte umiejętności.</w:t>
      </w:r>
    </w:p>
    <w:p w:rsidR="008F1274" w:rsidRPr="00BC4654" w:rsidRDefault="008F1274" w:rsidP="00BC4654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W przypadku, gdy szkolenia nie odb</w:t>
      </w:r>
      <w:r w:rsidRPr="00BC4654">
        <w:rPr>
          <w:rFonts w:asciiTheme="minorHAnsi" w:eastAsia="TimesNewRoman" w:hAnsiTheme="minorHAnsi" w:cs="Calibri"/>
          <w:color w:val="000000"/>
        </w:rPr>
        <w:t>ę</w:t>
      </w:r>
      <w:r w:rsidRPr="00BC4654">
        <w:rPr>
          <w:rFonts w:asciiTheme="minorHAnsi" w:hAnsiTheme="minorHAnsi" w:cs="Calibri"/>
          <w:color w:val="000000"/>
        </w:rPr>
        <w:t>dą si</w:t>
      </w:r>
      <w:r w:rsidRPr="00BC4654">
        <w:rPr>
          <w:rFonts w:asciiTheme="minorHAnsi" w:eastAsia="TimesNewRoman" w:hAnsiTheme="minorHAnsi" w:cs="Calibri"/>
          <w:color w:val="000000"/>
        </w:rPr>
        <w:t xml:space="preserve">ę </w:t>
      </w:r>
      <w:r w:rsidRPr="00BC4654">
        <w:rPr>
          <w:rFonts w:asciiTheme="minorHAnsi" w:hAnsiTheme="minorHAnsi" w:cs="Calibri"/>
          <w:color w:val="000000"/>
        </w:rPr>
        <w:t>z winy organizatora zostanie wyznaczony inny termin szkoleń do akceptacji przez Uczestniczkę / -</w:t>
      </w:r>
      <w:proofErr w:type="spellStart"/>
      <w:r w:rsidRPr="00BC4654">
        <w:rPr>
          <w:rFonts w:asciiTheme="minorHAnsi" w:hAnsiTheme="minorHAnsi" w:cs="Calibri"/>
          <w:color w:val="000000"/>
        </w:rPr>
        <w:t>ka</w:t>
      </w:r>
      <w:proofErr w:type="spellEnd"/>
      <w:r w:rsidRPr="00BC4654">
        <w:rPr>
          <w:rFonts w:asciiTheme="minorHAnsi" w:hAnsiTheme="minorHAnsi" w:cs="Calibri"/>
          <w:color w:val="000000"/>
        </w:rPr>
        <w:t>.</w:t>
      </w:r>
    </w:p>
    <w:p w:rsidR="008F1274" w:rsidRPr="00BC4654" w:rsidRDefault="008F1274" w:rsidP="00BC4654">
      <w:pPr>
        <w:numPr>
          <w:ilvl w:val="0"/>
          <w:numId w:val="20"/>
        </w:numPr>
        <w:autoSpaceDE w:val="0"/>
        <w:autoSpaceDN w:val="0"/>
        <w:adjustRightInd w:val="0"/>
        <w:spacing w:after="120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Realizator projektu zapewnia uczestniczkom/uczestnikom:</w:t>
      </w:r>
    </w:p>
    <w:p w:rsidR="008F1274" w:rsidRPr="00BC4654" w:rsidRDefault="008F1274" w:rsidP="00BC4654">
      <w:pPr>
        <w:autoSpaceDE w:val="0"/>
        <w:autoSpaceDN w:val="0"/>
        <w:adjustRightInd w:val="0"/>
        <w:spacing w:after="120"/>
        <w:ind w:left="851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- materiały szkoleniowe,</w:t>
      </w:r>
    </w:p>
    <w:p w:rsidR="002079B1" w:rsidRPr="00BC4654" w:rsidRDefault="008F1274" w:rsidP="00BC4654">
      <w:pPr>
        <w:autoSpaceDE w:val="0"/>
        <w:autoSpaceDN w:val="0"/>
        <w:adjustRightInd w:val="0"/>
        <w:spacing w:after="120"/>
        <w:ind w:left="851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- wy</w:t>
      </w:r>
      <w:r w:rsidRPr="00BC4654">
        <w:rPr>
          <w:rFonts w:asciiTheme="minorHAnsi" w:eastAsia="TimesNewRoman" w:hAnsiTheme="minorHAnsi" w:cs="Calibri"/>
          <w:color w:val="000000"/>
        </w:rPr>
        <w:t>ż</w:t>
      </w:r>
      <w:r w:rsidRPr="00BC4654">
        <w:rPr>
          <w:rFonts w:asciiTheme="minorHAnsi" w:hAnsiTheme="minorHAnsi" w:cs="Calibri"/>
          <w:color w:val="000000"/>
        </w:rPr>
        <w:t>ywienie w trakcie trwania szkoleń (serwis kawowy i obiad)</w:t>
      </w:r>
    </w:p>
    <w:p w:rsidR="00BC4654" w:rsidRDefault="00BC465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</w:p>
    <w:p w:rsidR="008F1274" w:rsidRPr="00BC4654" w:rsidRDefault="008F127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§ 9</w:t>
      </w:r>
    </w:p>
    <w:p w:rsidR="002079B1" w:rsidRPr="00BC4654" w:rsidRDefault="008F1274" w:rsidP="00BC4654">
      <w:pPr>
        <w:autoSpaceDE w:val="0"/>
        <w:autoSpaceDN w:val="0"/>
        <w:adjustRightInd w:val="0"/>
        <w:spacing w:after="12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Obowiązki Beneficjenta Pomocy</w:t>
      </w:r>
    </w:p>
    <w:p w:rsidR="002079B1" w:rsidRPr="00BC4654" w:rsidRDefault="008F1274" w:rsidP="00BC465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 w:cs="Calibri"/>
          <w:bCs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>Beneficjent Pomocy ma obowiązek</w:t>
      </w:r>
      <w:r w:rsidR="002079B1" w:rsidRPr="00BC4654">
        <w:rPr>
          <w:rFonts w:asciiTheme="minorHAnsi" w:hAnsiTheme="minorHAnsi" w:cs="Calibri"/>
          <w:bCs/>
          <w:color w:val="000000"/>
          <w:sz w:val="22"/>
          <w:szCs w:val="22"/>
        </w:rPr>
        <w:t>:</w:t>
      </w:r>
    </w:p>
    <w:p w:rsidR="008F1274" w:rsidRPr="00BC4654" w:rsidRDefault="008F1274" w:rsidP="00BC4654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bCs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>oddelegować zgłoszonych pracowników przedsiębiorstwa na szkolenia organizowane w ramach Projektu.</w:t>
      </w:r>
    </w:p>
    <w:p w:rsidR="008F1274" w:rsidRPr="00BC4654" w:rsidRDefault="002079B1" w:rsidP="00BC4654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bCs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>d</w:t>
      </w:r>
      <w:r w:rsidR="008F1274" w:rsidRPr="00BC4654">
        <w:rPr>
          <w:rFonts w:asciiTheme="minorHAnsi" w:hAnsiTheme="minorHAnsi" w:cs="Calibri"/>
          <w:bCs/>
          <w:color w:val="000000"/>
          <w:sz w:val="22"/>
          <w:szCs w:val="22"/>
        </w:rPr>
        <w:t>ostarczyć wymagane dokumenty do Biura Projektu przed rozpoczęciem realizacji szkoleń</w:t>
      </w:r>
    </w:p>
    <w:p w:rsidR="008F1274" w:rsidRPr="00BC4654" w:rsidRDefault="002079B1" w:rsidP="00BC4654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bCs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>b</w:t>
      </w:r>
      <w:r w:rsidR="008F1274" w:rsidRPr="00BC4654">
        <w:rPr>
          <w:rFonts w:asciiTheme="minorHAnsi" w:hAnsiTheme="minorHAnsi" w:cs="Calibri"/>
          <w:bCs/>
          <w:color w:val="000000"/>
          <w:sz w:val="22"/>
          <w:szCs w:val="22"/>
        </w:rPr>
        <w:t>rać udział w badaniach ewaluacyjnych prowadzonych w ramach Projektu.</w:t>
      </w:r>
    </w:p>
    <w:p w:rsidR="008F1274" w:rsidRPr="00BC4654" w:rsidRDefault="002079B1" w:rsidP="00BC4654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bCs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bCs/>
          <w:color w:val="000000"/>
          <w:sz w:val="22"/>
          <w:szCs w:val="22"/>
        </w:rPr>
        <w:t xml:space="preserve">Udostępnić dokumentację </w:t>
      </w:r>
      <w:r w:rsidR="008F1274" w:rsidRPr="00BC4654">
        <w:rPr>
          <w:rFonts w:asciiTheme="minorHAnsi" w:hAnsiTheme="minorHAnsi" w:cs="Calibri"/>
          <w:bCs/>
          <w:color w:val="000000"/>
          <w:sz w:val="22"/>
          <w:szCs w:val="22"/>
        </w:rPr>
        <w:t>organom upoważnionym do przeprowadzania kontroli w ramach udzielonego wsparcia.</w:t>
      </w:r>
    </w:p>
    <w:p w:rsidR="008F1274" w:rsidRPr="00BC4654" w:rsidRDefault="008F127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§10</w:t>
      </w:r>
    </w:p>
    <w:p w:rsidR="008F1274" w:rsidRPr="00BC4654" w:rsidRDefault="008F127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Obowiązki Uczestnika/</w:t>
      </w:r>
      <w:proofErr w:type="spellStart"/>
      <w:r w:rsidRPr="00BC4654">
        <w:rPr>
          <w:rFonts w:asciiTheme="minorHAnsi" w:hAnsiTheme="minorHAnsi" w:cs="Calibri"/>
          <w:b/>
          <w:bCs/>
          <w:color w:val="000000"/>
        </w:rPr>
        <w:t>czki</w:t>
      </w:r>
      <w:proofErr w:type="spellEnd"/>
    </w:p>
    <w:p w:rsidR="008F1274" w:rsidRPr="00BC4654" w:rsidRDefault="008F1274" w:rsidP="00BC4654">
      <w:pPr>
        <w:autoSpaceDE w:val="0"/>
        <w:autoSpaceDN w:val="0"/>
        <w:adjustRightInd w:val="0"/>
        <w:spacing w:after="0"/>
        <w:jc w:val="center"/>
        <w:rPr>
          <w:rFonts w:asciiTheme="minorHAnsi" w:hAnsiTheme="minorHAnsi" w:cs="Calibri"/>
          <w:b/>
          <w:bCs/>
          <w:color w:val="000000"/>
        </w:rPr>
      </w:pPr>
    </w:p>
    <w:p w:rsidR="008F1274" w:rsidRPr="00BC4654" w:rsidRDefault="008F1274" w:rsidP="00BC465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Uczestnik/czka ma obowiązek:</w:t>
      </w:r>
    </w:p>
    <w:p w:rsidR="008F1274" w:rsidRPr="00BC4654" w:rsidRDefault="008F1274" w:rsidP="00BC4654">
      <w:pPr>
        <w:pStyle w:val="Akapitzlist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120" w:line="276" w:lineRule="auto"/>
        <w:ind w:left="993" w:hanging="284"/>
        <w:contextualSpacing w:val="0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Punktualnego i aktywnego uczestnictwa w zajęciach oraz każdorazowego potwierdzania swojej obecności poprzez złożenie podpisu na liście obecności,</w:t>
      </w:r>
    </w:p>
    <w:p w:rsidR="008F1274" w:rsidRPr="00BC4654" w:rsidRDefault="008F1274" w:rsidP="00BC4654">
      <w:pPr>
        <w:pStyle w:val="Akapitzlist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120" w:line="276" w:lineRule="auto"/>
        <w:ind w:left="993" w:hanging="284"/>
        <w:contextualSpacing w:val="0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Uczestniczenia co najmniej w 80% godzin zajęć przewidzianych w ramach szkolenia,</w:t>
      </w:r>
    </w:p>
    <w:p w:rsidR="008F1274" w:rsidRPr="00BC4654" w:rsidRDefault="008F1274" w:rsidP="00BC4654">
      <w:pPr>
        <w:pStyle w:val="Akapitzlist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120" w:line="276" w:lineRule="auto"/>
        <w:ind w:left="993" w:hanging="284"/>
        <w:contextualSpacing w:val="0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Potwierdzenia otrzymania materiałów szkoleniowych,</w:t>
      </w:r>
    </w:p>
    <w:p w:rsidR="008F1274" w:rsidRPr="00BC4654" w:rsidRDefault="008F1274" w:rsidP="00BC4654">
      <w:pPr>
        <w:pStyle w:val="Akapitzlist"/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120" w:line="276" w:lineRule="auto"/>
        <w:ind w:left="993" w:hanging="284"/>
        <w:contextualSpacing w:val="0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Potwierdzania otrzymania wyżywienia,</w:t>
      </w:r>
    </w:p>
    <w:p w:rsidR="008F1274" w:rsidRPr="00BC4654" w:rsidRDefault="008F1274" w:rsidP="00BC4654">
      <w:pPr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120"/>
        <w:ind w:left="993" w:hanging="284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Wypełniania ankiet ewaluacyjnych w trakcie uczestnictwa w Projekcie oraz po jego zakończeniu,</w:t>
      </w:r>
    </w:p>
    <w:p w:rsidR="008F1274" w:rsidRPr="00BC4654" w:rsidRDefault="008F1274" w:rsidP="00BC4654">
      <w:pPr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120"/>
        <w:ind w:left="993" w:hanging="284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Wypełniania testów wiedzy przeprowadzanych w ramach Projektu,</w:t>
      </w:r>
    </w:p>
    <w:p w:rsidR="008F1274" w:rsidRPr="00BC4654" w:rsidRDefault="008F1274" w:rsidP="00BC4654">
      <w:pPr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120"/>
        <w:ind w:left="993" w:hanging="284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Udzielania niezbędnych informacji dla celów ewaluacji, monitoringu, kontroli i sprawozdawczości w trakcie uczestnictwa w Projekcie oraz po jego zakończeniu,</w:t>
      </w:r>
    </w:p>
    <w:p w:rsidR="008F1274" w:rsidRPr="00BC4654" w:rsidRDefault="008F1274" w:rsidP="00BC4654">
      <w:pPr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120"/>
        <w:ind w:left="993" w:hanging="284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lastRenderedPageBreak/>
        <w:t>Informowania Realizatora o ewentualnych zmianach danych podanych w dokumentach rekrutacyjnych w terminie do 7 dni od ich powstania,</w:t>
      </w:r>
    </w:p>
    <w:p w:rsidR="008F1274" w:rsidRPr="00BC4654" w:rsidRDefault="008F1274" w:rsidP="00BC4654">
      <w:pPr>
        <w:numPr>
          <w:ilvl w:val="0"/>
          <w:numId w:val="26"/>
        </w:numPr>
        <w:tabs>
          <w:tab w:val="left" w:pos="993"/>
        </w:tabs>
        <w:autoSpaceDE w:val="0"/>
        <w:autoSpaceDN w:val="0"/>
        <w:adjustRightInd w:val="0"/>
        <w:spacing w:after="120"/>
        <w:ind w:left="993" w:hanging="284"/>
        <w:jc w:val="both"/>
        <w:rPr>
          <w:rFonts w:asciiTheme="minorHAnsi" w:hAnsiTheme="minorHAnsi" w:cs="Calibri"/>
          <w:color w:val="000000"/>
        </w:rPr>
      </w:pPr>
      <w:r w:rsidRPr="00BC4654">
        <w:rPr>
          <w:rFonts w:asciiTheme="minorHAnsi" w:hAnsiTheme="minorHAnsi" w:cs="Calibri"/>
          <w:color w:val="000000"/>
        </w:rPr>
        <w:t>Przestrzegania Regulaminu Projektu.</w:t>
      </w:r>
    </w:p>
    <w:p w:rsidR="008F1274" w:rsidRPr="00BC4654" w:rsidRDefault="008F1274" w:rsidP="00BC4654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120" w:line="276" w:lineRule="auto"/>
        <w:contextualSpacing w:val="0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Uczestnicy/</w:t>
      </w:r>
      <w:proofErr w:type="spellStart"/>
      <w:r w:rsidRPr="00BC4654">
        <w:rPr>
          <w:rFonts w:asciiTheme="minorHAnsi" w:hAnsiTheme="minorHAnsi" w:cs="Calibri"/>
          <w:color w:val="000000"/>
          <w:sz w:val="22"/>
          <w:szCs w:val="22"/>
        </w:rPr>
        <w:t>czki</w:t>
      </w:r>
      <w:proofErr w:type="spellEnd"/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 akceptują zasady uczestnictwa po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ś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wiadczając to podpisem na Deklaracji Uczestnictwa oraz na O</w:t>
      </w:r>
      <w:r w:rsidRPr="00BC4654">
        <w:rPr>
          <w:rFonts w:asciiTheme="minorHAnsi" w:eastAsia="TimesNewRoman" w:hAnsiTheme="minorHAnsi" w:cs="Calibri"/>
          <w:color w:val="000000"/>
          <w:sz w:val="22"/>
          <w:szCs w:val="22"/>
        </w:rPr>
        <w:t>ś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wiadczeniu Uczestnika/</w:t>
      </w:r>
      <w:proofErr w:type="spellStart"/>
      <w:r w:rsidRPr="00BC4654">
        <w:rPr>
          <w:rFonts w:asciiTheme="minorHAnsi" w:hAnsiTheme="minorHAnsi" w:cs="Calibri"/>
          <w:color w:val="000000"/>
          <w:sz w:val="22"/>
          <w:szCs w:val="22"/>
        </w:rPr>
        <w:t>czki</w:t>
      </w:r>
      <w:proofErr w:type="spellEnd"/>
      <w:r w:rsidRPr="00BC4654">
        <w:rPr>
          <w:rFonts w:asciiTheme="minorHAnsi" w:hAnsiTheme="minorHAnsi" w:cs="Calibri"/>
          <w:color w:val="000000"/>
          <w:sz w:val="22"/>
          <w:szCs w:val="22"/>
        </w:rPr>
        <w:t xml:space="preserve"> Projektu dot. przetwarzania danych osobowych.</w:t>
      </w:r>
    </w:p>
    <w:p w:rsidR="00C61525" w:rsidRPr="00BC4654" w:rsidRDefault="002A3213" w:rsidP="00BC465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w</w:t>
      </w:r>
      <w:r w:rsidR="00C61525" w:rsidRPr="00BC4654">
        <w:rPr>
          <w:rFonts w:asciiTheme="minorHAnsi" w:hAnsiTheme="minorHAnsi" w:cs="Calibri"/>
          <w:color w:val="000000"/>
          <w:sz w:val="22"/>
          <w:szCs w:val="22"/>
        </w:rPr>
        <w:t xml:space="preserve"> przypadku rezygnacji z udziału w projekcie z przyczyn innych niż zdarzenia losowe (tj. zależnych od uczestnika projektu) przedsiębiorstwo zobowiązuje się do poniesienia 100% kosztów szkolenia zaplanowanych w projekcie</w:t>
      </w:r>
    </w:p>
    <w:p w:rsidR="00C61525" w:rsidRPr="00BC4654" w:rsidRDefault="002A3213" w:rsidP="00BC4654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r</w:t>
      </w:r>
      <w:r w:rsidR="00C61525" w:rsidRPr="00BC4654">
        <w:rPr>
          <w:rFonts w:asciiTheme="minorHAnsi" w:hAnsiTheme="minorHAnsi" w:cs="Calibri"/>
          <w:color w:val="000000"/>
          <w:sz w:val="22"/>
          <w:szCs w:val="22"/>
        </w:rPr>
        <w:t xml:space="preserve">ezygnacja z udziału </w:t>
      </w:r>
      <w:r w:rsidRPr="00BC4654">
        <w:rPr>
          <w:rFonts w:asciiTheme="minorHAnsi" w:hAnsiTheme="minorHAnsi" w:cs="Calibri"/>
          <w:color w:val="000000"/>
          <w:sz w:val="22"/>
          <w:szCs w:val="22"/>
        </w:rPr>
        <w:t>nie pociąga za sobą restrykcji finansowych, jeżeli:</w:t>
      </w:r>
    </w:p>
    <w:p w:rsidR="002A3213" w:rsidRPr="00BC4654" w:rsidRDefault="002A3213" w:rsidP="00BC4654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rezygnacja następuje w wyniku zdarzeń losowych z przyczyn niezależnych od uczestnika projektu (takie przypadki będą rozpatrywane indywidualnie)</w:t>
      </w:r>
    </w:p>
    <w:p w:rsidR="002A3213" w:rsidRPr="00BC4654" w:rsidRDefault="00D77F38" w:rsidP="00BC4654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after="120" w:line="276" w:lineRule="auto"/>
        <w:ind w:left="1134" w:hanging="425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BC4654">
        <w:rPr>
          <w:rFonts w:asciiTheme="minorHAnsi" w:hAnsiTheme="minorHAnsi" w:cs="Calibri"/>
          <w:color w:val="000000"/>
          <w:sz w:val="22"/>
          <w:szCs w:val="22"/>
        </w:rPr>
        <w:t>O rezygnacji z udziału w projekcie uczestnik powinien poinformować Organizatora projektu (listownie lub e-mailowo)</w:t>
      </w:r>
    </w:p>
    <w:p w:rsidR="00BC4654" w:rsidRPr="00BC4654" w:rsidRDefault="00BC4654" w:rsidP="00BC4654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Cs/>
          <w:color w:val="000000"/>
        </w:rPr>
      </w:pPr>
    </w:p>
    <w:p w:rsidR="008F1274" w:rsidRPr="00BC4654" w:rsidRDefault="008F1274" w:rsidP="00BC4654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hAnsiTheme="minorHAnsi" w:cs="Calibri"/>
          <w:b/>
          <w:bCs/>
          <w:color w:val="000000"/>
        </w:rPr>
      </w:pPr>
      <w:r w:rsidRPr="00BC4654">
        <w:rPr>
          <w:rFonts w:asciiTheme="minorHAnsi" w:hAnsiTheme="minorHAnsi" w:cs="Calibri"/>
          <w:b/>
          <w:bCs/>
          <w:color w:val="000000"/>
        </w:rPr>
        <w:t>§11</w:t>
      </w:r>
    </w:p>
    <w:p w:rsidR="008F1274" w:rsidRPr="00BC4654" w:rsidRDefault="008F1274" w:rsidP="00BC4654">
      <w:pPr>
        <w:spacing w:after="120" w:line="360" w:lineRule="auto"/>
        <w:ind w:left="357"/>
        <w:jc w:val="center"/>
        <w:rPr>
          <w:rFonts w:asciiTheme="minorHAnsi" w:hAnsiTheme="minorHAnsi" w:cs="Calibri"/>
          <w:b/>
        </w:rPr>
      </w:pPr>
      <w:r w:rsidRPr="00BC4654">
        <w:rPr>
          <w:rFonts w:asciiTheme="minorHAnsi" w:hAnsiTheme="minorHAnsi" w:cs="Calibri"/>
          <w:b/>
        </w:rPr>
        <w:t>Postanowienia końcowe</w:t>
      </w:r>
    </w:p>
    <w:p w:rsidR="008F1274" w:rsidRPr="00BC4654" w:rsidRDefault="008F1274" w:rsidP="00BC4654">
      <w:pPr>
        <w:numPr>
          <w:ilvl w:val="0"/>
          <w:numId w:val="15"/>
        </w:numPr>
        <w:tabs>
          <w:tab w:val="clear" w:pos="720"/>
          <w:tab w:val="num" w:pos="426"/>
        </w:tabs>
        <w:suppressAutoHyphens/>
        <w:spacing w:after="120"/>
        <w:ind w:left="426" w:hanging="284"/>
        <w:jc w:val="both"/>
        <w:rPr>
          <w:rFonts w:asciiTheme="minorHAnsi" w:hAnsiTheme="minorHAnsi" w:cs="Calibri"/>
        </w:rPr>
      </w:pPr>
      <w:r w:rsidRPr="00BC4654">
        <w:rPr>
          <w:rFonts w:asciiTheme="minorHAnsi" w:hAnsiTheme="minorHAnsi" w:cs="Calibri"/>
        </w:rPr>
        <w:t>Sprawy nieuregulowane niniejszym Regulaminem rozstrzygane są przez Realizatora projektu.</w:t>
      </w:r>
    </w:p>
    <w:p w:rsidR="008F1274" w:rsidRPr="00BC4654" w:rsidRDefault="008F1274" w:rsidP="00BC4654">
      <w:pPr>
        <w:numPr>
          <w:ilvl w:val="0"/>
          <w:numId w:val="15"/>
        </w:numPr>
        <w:tabs>
          <w:tab w:val="clear" w:pos="720"/>
          <w:tab w:val="num" w:pos="0"/>
          <w:tab w:val="num" w:pos="426"/>
        </w:tabs>
        <w:suppressAutoHyphens/>
        <w:spacing w:after="120"/>
        <w:ind w:left="426" w:hanging="284"/>
        <w:jc w:val="both"/>
        <w:rPr>
          <w:rFonts w:asciiTheme="minorHAnsi" w:hAnsiTheme="minorHAnsi" w:cs="Calibri"/>
        </w:rPr>
      </w:pPr>
      <w:r w:rsidRPr="00BC4654">
        <w:rPr>
          <w:rFonts w:asciiTheme="minorHAnsi" w:hAnsiTheme="minorHAnsi" w:cs="Calibri"/>
        </w:rPr>
        <w:t>Ostateczna interpretacja „Regulaminu projektu” należy do Europejskiego Domu Spotkań – Fundacji Nowy Staw w oparciu o wytyczne dla instytucji biorących udział we wdrażaniu Programu Operacyjnego Kapitał Ludzki</w:t>
      </w:r>
    </w:p>
    <w:p w:rsidR="008F1274" w:rsidRPr="00BC4654" w:rsidRDefault="008F1274" w:rsidP="00BC4654">
      <w:pPr>
        <w:pStyle w:val="Akapitzlist"/>
        <w:numPr>
          <w:ilvl w:val="0"/>
          <w:numId w:val="15"/>
        </w:numPr>
        <w:tabs>
          <w:tab w:val="clear" w:pos="720"/>
          <w:tab w:val="num" w:pos="426"/>
        </w:tabs>
        <w:autoSpaceDE w:val="0"/>
        <w:autoSpaceDN w:val="0"/>
        <w:adjustRightInd w:val="0"/>
        <w:spacing w:after="120" w:line="276" w:lineRule="auto"/>
        <w:ind w:left="426" w:hanging="284"/>
        <w:rPr>
          <w:rFonts w:asciiTheme="minorHAnsi" w:hAnsiTheme="minorHAnsi" w:cs="Calibri"/>
          <w:sz w:val="22"/>
          <w:szCs w:val="22"/>
        </w:rPr>
      </w:pPr>
      <w:r w:rsidRPr="00BC4654">
        <w:rPr>
          <w:rFonts w:asciiTheme="minorHAnsi" w:hAnsiTheme="minorHAnsi" w:cs="Calibri"/>
          <w:sz w:val="22"/>
          <w:szCs w:val="22"/>
        </w:rPr>
        <w:t>W przypadku zmiany ww. wytycznych Europejski Dom Spotkań – Fundacja Nowy Staw zastrzega sobie prawo zmiany niniejszego Regulaminu w trakcie trwania Projektu.</w:t>
      </w:r>
    </w:p>
    <w:p w:rsidR="008F1274" w:rsidRPr="00BC4654" w:rsidRDefault="008F1274" w:rsidP="00BC4654">
      <w:pPr>
        <w:numPr>
          <w:ilvl w:val="0"/>
          <w:numId w:val="15"/>
        </w:numPr>
        <w:tabs>
          <w:tab w:val="num" w:pos="426"/>
        </w:tabs>
        <w:suppressAutoHyphens/>
        <w:spacing w:after="120"/>
        <w:ind w:left="426" w:hanging="284"/>
        <w:jc w:val="both"/>
        <w:rPr>
          <w:rFonts w:asciiTheme="minorHAnsi" w:hAnsiTheme="minorHAnsi" w:cs="Calibri"/>
        </w:rPr>
      </w:pPr>
      <w:r w:rsidRPr="00BC4654">
        <w:rPr>
          <w:rFonts w:asciiTheme="minorHAnsi" w:hAnsiTheme="minorHAnsi" w:cs="Calibri"/>
        </w:rPr>
        <w:t xml:space="preserve">Regulamin wchodzi w życie w dniu 01.09.2013r. </w:t>
      </w:r>
    </w:p>
    <w:p w:rsidR="006C5C36" w:rsidRPr="00BC4654" w:rsidRDefault="006C5C36" w:rsidP="00BC4654">
      <w:pPr>
        <w:rPr>
          <w:rFonts w:asciiTheme="minorHAnsi" w:hAnsiTheme="minorHAnsi"/>
        </w:rPr>
      </w:pPr>
    </w:p>
    <w:sectPr w:rsidR="006C5C36" w:rsidRPr="00BC4654" w:rsidSect="00663910">
      <w:headerReference w:type="default" r:id="rId7"/>
      <w:footerReference w:type="default" r:id="rId8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05B5" w:rsidRDefault="00B305B5" w:rsidP="00363A4F">
      <w:pPr>
        <w:spacing w:after="0" w:line="240" w:lineRule="auto"/>
      </w:pPr>
      <w:r>
        <w:separator/>
      </w:r>
    </w:p>
  </w:endnote>
  <w:endnote w:type="continuationSeparator" w:id="0">
    <w:p w:rsidR="00B305B5" w:rsidRDefault="00B305B5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4556" w:rsidRDefault="00BD30D7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2FB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1026" type="#_x0000_t32" style="position:absolute;left:0;text-align:left;margin-left:-50.3pt;margin-top:611.2pt;width:568.5pt;height:0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0A4556" w:rsidRDefault="0097067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82FB6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" filled="f" stroked="f">
          <v:textbox inset=".5mm,,.5mm">
            <w:txbxContent>
              <w:p w:rsidR="000A4556" w:rsidRPr="00752221" w:rsidRDefault="000A4556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Weekendowa edukacja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” współfin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ansowany przez Unię Europejską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w ramach Europejskiego Funduszu Społecznego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.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br/>
                  <w:t>Biur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o projektu: ul. Legionistów 4, 36- 200 Brzozów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tel.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: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13 497 10 35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, e-mail: </w:t>
                </w:r>
                <w:hyperlink r:id="rId4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663910">
      <w:tab/>
    </w:r>
    <w:r w:rsidR="0066391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05B5" w:rsidRDefault="00B305B5" w:rsidP="00363A4F">
      <w:pPr>
        <w:spacing w:after="0" w:line="240" w:lineRule="auto"/>
      </w:pPr>
      <w:r>
        <w:separator/>
      </w:r>
    </w:p>
  </w:footnote>
  <w:footnote w:type="continuationSeparator" w:id="0">
    <w:p w:rsidR="00B305B5" w:rsidRDefault="00B305B5" w:rsidP="00363A4F">
      <w:pPr>
        <w:spacing w:after="0" w:line="240" w:lineRule="auto"/>
      </w:pPr>
      <w:r>
        <w:continuationSeparator/>
      </w:r>
    </w:p>
  </w:footnote>
  <w:footnote w:id="1">
    <w:p w:rsidR="008F1274" w:rsidRDefault="008F1274" w:rsidP="008F1274">
      <w:pPr>
        <w:pStyle w:val="Tekstprzypisudolnego"/>
        <w:rPr>
          <w:sz w:val="16"/>
          <w:szCs w:val="16"/>
        </w:rPr>
      </w:pPr>
      <w:r w:rsidRPr="00A74273">
        <w:rPr>
          <w:rStyle w:val="Odwoanieprzypisudolnego"/>
          <w:sz w:val="16"/>
          <w:szCs w:val="16"/>
        </w:rPr>
        <w:footnoteRef/>
      </w:r>
      <w:r w:rsidRPr="00A74273">
        <w:rPr>
          <w:sz w:val="16"/>
          <w:szCs w:val="16"/>
        </w:rPr>
        <w:t xml:space="preserve"> Realizator zastrzega możliwoś</w:t>
      </w:r>
      <w:r>
        <w:rPr>
          <w:sz w:val="16"/>
          <w:szCs w:val="16"/>
        </w:rPr>
        <w:t>ć zmian doboru uczestników/uczestniczek do osiągnięcia zakładanych w projekcie wskaźników</w:t>
      </w:r>
    </w:p>
    <w:p w:rsidR="008F1274" w:rsidRPr="00A74273" w:rsidRDefault="008F1274" w:rsidP="008F1274">
      <w:pPr>
        <w:pStyle w:val="Tekstprzypisudolnego"/>
        <w:rPr>
          <w:sz w:val="16"/>
          <w:szCs w:val="16"/>
        </w:rPr>
      </w:pPr>
    </w:p>
  </w:footnote>
  <w:footnote w:id="2">
    <w:p w:rsidR="008F1274" w:rsidRDefault="008F1274" w:rsidP="008F1274">
      <w:pPr>
        <w:pStyle w:val="Tekstprzypisudolnego"/>
        <w:rPr>
          <w:sz w:val="16"/>
          <w:szCs w:val="16"/>
        </w:rPr>
      </w:pPr>
      <w:r w:rsidRPr="00A74273">
        <w:rPr>
          <w:rStyle w:val="Odwoanieprzypisudolnego"/>
          <w:sz w:val="16"/>
          <w:szCs w:val="16"/>
        </w:rPr>
        <w:footnoteRef/>
      </w:r>
      <w:r w:rsidRPr="00A74273">
        <w:rPr>
          <w:sz w:val="16"/>
          <w:szCs w:val="16"/>
        </w:rPr>
        <w:t xml:space="preserve"> Realizator zastrzega możliwoś</w:t>
      </w:r>
      <w:r>
        <w:rPr>
          <w:sz w:val="16"/>
          <w:szCs w:val="16"/>
        </w:rPr>
        <w:t>ć zmiany zakresu udziału pracowników MMŚP do osiągnięcia zakładanych w projekcie wskaźników</w:t>
      </w:r>
    </w:p>
    <w:p w:rsidR="008F1274" w:rsidRPr="00A74273" w:rsidRDefault="008F1274" w:rsidP="008F1274">
      <w:pPr>
        <w:pStyle w:val="Tekstprzypisudolnego"/>
        <w:rPr>
          <w:sz w:val="16"/>
          <w:szCs w:val="16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singleLevel"/>
    <w:tmpl w:val="CC2C6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016813E3"/>
    <w:multiLevelType w:val="hybridMultilevel"/>
    <w:tmpl w:val="3294C370"/>
    <w:lvl w:ilvl="0" w:tplc="3118E18C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628E1"/>
    <w:multiLevelType w:val="hybridMultilevel"/>
    <w:tmpl w:val="F4528DF4"/>
    <w:lvl w:ilvl="0" w:tplc="6B588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6C4428"/>
    <w:multiLevelType w:val="hybridMultilevel"/>
    <w:tmpl w:val="61E61E5A"/>
    <w:lvl w:ilvl="0" w:tplc="6B5886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1577A6"/>
    <w:multiLevelType w:val="hybridMultilevel"/>
    <w:tmpl w:val="CBDC45B2"/>
    <w:lvl w:ilvl="0" w:tplc="6B588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B5504"/>
    <w:multiLevelType w:val="hybridMultilevel"/>
    <w:tmpl w:val="9CE481D2"/>
    <w:lvl w:ilvl="0" w:tplc="6B5886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6D63A18"/>
    <w:multiLevelType w:val="hybridMultilevel"/>
    <w:tmpl w:val="FAC2982C"/>
    <w:lvl w:ilvl="0" w:tplc="6B588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B647600"/>
    <w:multiLevelType w:val="hybridMultilevel"/>
    <w:tmpl w:val="37B6ACE0"/>
    <w:lvl w:ilvl="0" w:tplc="61E4E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017572"/>
    <w:multiLevelType w:val="hybridMultilevel"/>
    <w:tmpl w:val="B90EE48C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81612D3"/>
    <w:multiLevelType w:val="hybridMultilevel"/>
    <w:tmpl w:val="991A2186"/>
    <w:lvl w:ilvl="0" w:tplc="6B588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B7C6A90"/>
    <w:multiLevelType w:val="hybridMultilevel"/>
    <w:tmpl w:val="C24423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C2369D3"/>
    <w:multiLevelType w:val="hybridMultilevel"/>
    <w:tmpl w:val="1BE6A31A"/>
    <w:lvl w:ilvl="0" w:tplc="04150019">
      <w:start w:val="1"/>
      <w:numFmt w:val="lowerLetter"/>
      <w:lvlText w:val="%1.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F0F0D66"/>
    <w:multiLevelType w:val="hybridMultilevel"/>
    <w:tmpl w:val="F0347D4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D65163"/>
    <w:multiLevelType w:val="hybridMultilevel"/>
    <w:tmpl w:val="1B2CB724"/>
    <w:lvl w:ilvl="0" w:tplc="6B588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CC3C7C"/>
    <w:multiLevelType w:val="hybridMultilevel"/>
    <w:tmpl w:val="2676C1F8"/>
    <w:lvl w:ilvl="0" w:tplc="6B588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2D174C"/>
    <w:multiLevelType w:val="hybridMultilevel"/>
    <w:tmpl w:val="EEAAA074"/>
    <w:lvl w:ilvl="0" w:tplc="6B588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523C0B"/>
    <w:multiLevelType w:val="hybridMultilevel"/>
    <w:tmpl w:val="C02A9F2A"/>
    <w:lvl w:ilvl="0" w:tplc="782824A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C3993"/>
    <w:multiLevelType w:val="hybridMultilevel"/>
    <w:tmpl w:val="1EE21998"/>
    <w:lvl w:ilvl="0" w:tplc="A404BA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0D5C65"/>
    <w:multiLevelType w:val="hybridMultilevel"/>
    <w:tmpl w:val="9140CAE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6D4405"/>
    <w:multiLevelType w:val="hybridMultilevel"/>
    <w:tmpl w:val="61AC5974"/>
    <w:lvl w:ilvl="0" w:tplc="CC2C6A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D7037A"/>
    <w:multiLevelType w:val="hybridMultilevel"/>
    <w:tmpl w:val="ADEE3A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037BD3"/>
    <w:multiLevelType w:val="hybridMultilevel"/>
    <w:tmpl w:val="665C2C90"/>
    <w:lvl w:ilvl="0" w:tplc="6B58862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5A12210F"/>
    <w:multiLevelType w:val="hybridMultilevel"/>
    <w:tmpl w:val="3E7814D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B36650F"/>
    <w:multiLevelType w:val="hybridMultilevel"/>
    <w:tmpl w:val="7752154C"/>
    <w:lvl w:ilvl="0" w:tplc="6B588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C6E2F4F"/>
    <w:multiLevelType w:val="hybridMultilevel"/>
    <w:tmpl w:val="4B5C8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761078"/>
    <w:multiLevelType w:val="hybridMultilevel"/>
    <w:tmpl w:val="2384FE3E"/>
    <w:lvl w:ilvl="0" w:tplc="6B588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E550F"/>
    <w:multiLevelType w:val="hybridMultilevel"/>
    <w:tmpl w:val="06D69E0A"/>
    <w:lvl w:ilvl="0" w:tplc="12BADF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DD2F56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481AEA"/>
    <w:multiLevelType w:val="hybridMultilevel"/>
    <w:tmpl w:val="F462D620"/>
    <w:lvl w:ilvl="0" w:tplc="3B5E0EB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1">
      <w:start w:val="1"/>
      <w:numFmt w:val="decimal"/>
      <w:lvlText w:val="%3)"/>
      <w:lvlJc w:val="left"/>
      <w:pPr>
        <w:ind w:left="2160" w:hanging="360"/>
      </w:p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7AE2649"/>
    <w:multiLevelType w:val="hybridMultilevel"/>
    <w:tmpl w:val="E6109A96"/>
    <w:lvl w:ilvl="0" w:tplc="6B58862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91F5A00"/>
    <w:multiLevelType w:val="hybridMultilevel"/>
    <w:tmpl w:val="E564E960"/>
    <w:lvl w:ilvl="0" w:tplc="6B588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4321F6"/>
    <w:multiLevelType w:val="hybridMultilevel"/>
    <w:tmpl w:val="43E04B94"/>
    <w:lvl w:ilvl="0" w:tplc="6B58862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6"/>
  </w:num>
  <w:num w:numId="3">
    <w:abstractNumId w:val="45"/>
  </w:num>
  <w:num w:numId="4">
    <w:abstractNumId w:val="16"/>
  </w:num>
  <w:num w:numId="5">
    <w:abstractNumId w:val="41"/>
  </w:num>
  <w:num w:numId="6">
    <w:abstractNumId w:val="37"/>
  </w:num>
  <w:num w:numId="7">
    <w:abstractNumId w:val="19"/>
  </w:num>
  <w:num w:numId="8">
    <w:abstractNumId w:val="39"/>
  </w:num>
  <w:num w:numId="9">
    <w:abstractNumId w:val="7"/>
  </w:num>
  <w:num w:numId="10">
    <w:abstractNumId w:val="8"/>
  </w:num>
  <w:num w:numId="11">
    <w:abstractNumId w:val="24"/>
  </w:num>
  <w:num w:numId="12">
    <w:abstractNumId w:val="34"/>
  </w:num>
  <w:num w:numId="13">
    <w:abstractNumId w:val="17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29"/>
  </w:num>
  <w:num w:numId="17">
    <w:abstractNumId w:val="38"/>
  </w:num>
  <w:num w:numId="18">
    <w:abstractNumId w:val="21"/>
  </w:num>
  <w:num w:numId="19">
    <w:abstractNumId w:val="1"/>
  </w:num>
  <w:num w:numId="20">
    <w:abstractNumId w:val="31"/>
  </w:num>
  <w:num w:numId="21">
    <w:abstractNumId w:val="27"/>
  </w:num>
  <w:num w:numId="22">
    <w:abstractNumId w:val="33"/>
  </w:num>
  <w:num w:numId="23">
    <w:abstractNumId w:val="9"/>
  </w:num>
  <w:num w:numId="24">
    <w:abstractNumId w:val="25"/>
  </w:num>
  <w:num w:numId="25">
    <w:abstractNumId w:val="14"/>
  </w:num>
  <w:num w:numId="26">
    <w:abstractNumId w:val="23"/>
  </w:num>
  <w:num w:numId="27">
    <w:abstractNumId w:val="22"/>
  </w:num>
  <w:num w:numId="28">
    <w:abstractNumId w:val="36"/>
  </w:num>
  <w:num w:numId="29">
    <w:abstractNumId w:val="12"/>
  </w:num>
  <w:num w:numId="30">
    <w:abstractNumId w:val="6"/>
  </w:num>
  <w:num w:numId="31">
    <w:abstractNumId w:val="5"/>
  </w:num>
  <w:num w:numId="32">
    <w:abstractNumId w:val="3"/>
  </w:num>
  <w:num w:numId="33">
    <w:abstractNumId w:val="35"/>
  </w:num>
  <w:num w:numId="34">
    <w:abstractNumId w:val="13"/>
  </w:num>
  <w:num w:numId="35">
    <w:abstractNumId w:val="32"/>
  </w:num>
  <w:num w:numId="36">
    <w:abstractNumId w:val="30"/>
  </w:num>
  <w:num w:numId="37">
    <w:abstractNumId w:val="40"/>
  </w:num>
  <w:num w:numId="38">
    <w:abstractNumId w:val="2"/>
  </w:num>
  <w:num w:numId="39">
    <w:abstractNumId w:val="42"/>
  </w:num>
  <w:num w:numId="40">
    <w:abstractNumId w:val="20"/>
  </w:num>
  <w:num w:numId="41">
    <w:abstractNumId w:val="4"/>
  </w:num>
  <w:num w:numId="42">
    <w:abstractNumId w:val="15"/>
  </w:num>
  <w:num w:numId="43">
    <w:abstractNumId w:val="18"/>
  </w:num>
  <w:num w:numId="44">
    <w:abstractNumId w:val="11"/>
  </w:num>
  <w:num w:numId="45">
    <w:abstractNumId w:val="28"/>
  </w:num>
  <w:num w:numId="46">
    <w:abstractNumId w:val="10"/>
  </w:num>
  <w:num w:numId="47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50A9A"/>
    <w:rsid w:val="0017541E"/>
    <w:rsid w:val="001A1DEF"/>
    <w:rsid w:val="001B2BDB"/>
    <w:rsid w:val="001E2FA4"/>
    <w:rsid w:val="002079B1"/>
    <w:rsid w:val="00240E27"/>
    <w:rsid w:val="002930CB"/>
    <w:rsid w:val="002A3213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658EA"/>
    <w:rsid w:val="00375A58"/>
    <w:rsid w:val="00383570"/>
    <w:rsid w:val="003B7F90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6160F"/>
    <w:rsid w:val="005A6E6D"/>
    <w:rsid w:val="005C1E95"/>
    <w:rsid w:val="005C4B38"/>
    <w:rsid w:val="005D11B2"/>
    <w:rsid w:val="005E6454"/>
    <w:rsid w:val="005F1B4A"/>
    <w:rsid w:val="00605949"/>
    <w:rsid w:val="006355B6"/>
    <w:rsid w:val="00637960"/>
    <w:rsid w:val="0065145F"/>
    <w:rsid w:val="00663910"/>
    <w:rsid w:val="006757FE"/>
    <w:rsid w:val="00693B6F"/>
    <w:rsid w:val="006C5C36"/>
    <w:rsid w:val="006E094E"/>
    <w:rsid w:val="006F06D9"/>
    <w:rsid w:val="006F5418"/>
    <w:rsid w:val="006F5C77"/>
    <w:rsid w:val="00723FE9"/>
    <w:rsid w:val="00727BAB"/>
    <w:rsid w:val="00735D3D"/>
    <w:rsid w:val="00752221"/>
    <w:rsid w:val="00760CA3"/>
    <w:rsid w:val="00767445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1274"/>
    <w:rsid w:val="009124A4"/>
    <w:rsid w:val="00922BAD"/>
    <w:rsid w:val="00922E4C"/>
    <w:rsid w:val="009351C5"/>
    <w:rsid w:val="00970590"/>
    <w:rsid w:val="00970676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32B0"/>
    <w:rsid w:val="00B1013B"/>
    <w:rsid w:val="00B12FDD"/>
    <w:rsid w:val="00B20C8D"/>
    <w:rsid w:val="00B305B5"/>
    <w:rsid w:val="00B4592D"/>
    <w:rsid w:val="00B82FB6"/>
    <w:rsid w:val="00B967B6"/>
    <w:rsid w:val="00BB3E5C"/>
    <w:rsid w:val="00BC4654"/>
    <w:rsid w:val="00BD15B8"/>
    <w:rsid w:val="00BD30D7"/>
    <w:rsid w:val="00BD7229"/>
    <w:rsid w:val="00BE1BAE"/>
    <w:rsid w:val="00BE224A"/>
    <w:rsid w:val="00BF3A66"/>
    <w:rsid w:val="00C0001A"/>
    <w:rsid w:val="00C077AA"/>
    <w:rsid w:val="00C11ED3"/>
    <w:rsid w:val="00C17A63"/>
    <w:rsid w:val="00C3744A"/>
    <w:rsid w:val="00C47B3B"/>
    <w:rsid w:val="00C5728F"/>
    <w:rsid w:val="00C61525"/>
    <w:rsid w:val="00C87837"/>
    <w:rsid w:val="00CB4763"/>
    <w:rsid w:val="00CB7ADA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77F38"/>
    <w:rsid w:val="00DA7B85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F7566"/>
    <w:rsid w:val="00F0262B"/>
    <w:rsid w:val="00F04CFF"/>
    <w:rsid w:val="00F11251"/>
    <w:rsid w:val="00F30967"/>
    <w:rsid w:val="00F37E5B"/>
    <w:rsid w:val="00F860DE"/>
    <w:rsid w:val="00FA3BAE"/>
    <w:rsid w:val="00FB5F4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8F127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F127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F1274"/>
  </w:style>
  <w:style w:type="character" w:styleId="Odwoanieprzypisudolnego">
    <w:name w:val="footnote reference"/>
    <w:basedOn w:val="Domylnaczcionkaakapitu"/>
    <w:uiPriority w:val="99"/>
    <w:semiHidden/>
    <w:unhideWhenUsed/>
    <w:rsid w:val="008F127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9</Pages>
  <Words>2189</Words>
  <Characters>13134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15293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5</cp:revision>
  <cp:lastPrinted>2013-10-01T08:43:00Z</cp:lastPrinted>
  <dcterms:created xsi:type="dcterms:W3CDTF">2013-10-03T11:17:00Z</dcterms:created>
  <dcterms:modified xsi:type="dcterms:W3CDTF">2013-10-03T12:47:00Z</dcterms:modified>
</cp:coreProperties>
</file>